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33739" w14:textId="77777777" w:rsidR="004E6DCC" w:rsidRDefault="004E6DCC" w:rsidP="00B82C85">
      <w:pPr>
        <w:pStyle w:val="Heading1"/>
        <w:rPr>
          <w:rFonts w:asciiTheme="minorHAnsi" w:hAnsiTheme="minorHAnsi" w:cstheme="minorHAnsi"/>
          <w:b/>
        </w:rPr>
      </w:pPr>
      <w:r w:rsidRPr="00B82C85">
        <w:rPr>
          <w:rFonts w:asciiTheme="minorHAnsi" w:hAnsiTheme="minorHAnsi" w:cstheme="minorHAnsi"/>
          <w:b/>
        </w:rPr>
        <w:t>WHISTLEBLOWER POLICY</w:t>
      </w:r>
    </w:p>
    <w:p w14:paraId="698A3EE0" w14:textId="77777777" w:rsidR="008A6E90" w:rsidRDefault="008A6E90" w:rsidP="008A6E90"/>
    <w:p w14:paraId="779B07EA" w14:textId="54906677" w:rsidR="008A6E90" w:rsidRDefault="008A6E90" w:rsidP="008A6E90">
      <w:pPr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en-AU"/>
        </w:rPr>
      </w:pPr>
      <w:r w:rsidRPr="00A00736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en-AU"/>
        </w:rPr>
        <w:t>LAST REVIEW DATE: </w:t>
      </w:r>
      <w:r w:rsidR="005A447D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en-AU"/>
        </w:rPr>
        <w:t xml:space="preserve">August </w:t>
      </w:r>
      <w:r w:rsidR="00A411F9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en-AU"/>
        </w:rPr>
        <w:t>202</w:t>
      </w:r>
      <w:r w:rsidR="005A447D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en-AU"/>
        </w:rPr>
        <w:t>6</w:t>
      </w:r>
    </w:p>
    <w:p w14:paraId="118B9578" w14:textId="77777777" w:rsidR="008A6E90" w:rsidRPr="008A6E90" w:rsidRDefault="008A6E90" w:rsidP="008A6E90"/>
    <w:p w14:paraId="32F1E101" w14:textId="77777777" w:rsidR="004E6DCC" w:rsidRPr="00F94A85" w:rsidRDefault="004E6DCC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B82C85">
        <w:rPr>
          <w:rFonts w:asciiTheme="minorHAnsi" w:hAnsiTheme="minorHAnsi" w:cstheme="minorHAnsi"/>
        </w:rPr>
        <w:t xml:space="preserve">Introduction </w:t>
      </w:r>
    </w:p>
    <w:p w14:paraId="0451B6FD" w14:textId="77777777" w:rsidR="00DE4074" w:rsidRPr="00B82C85" w:rsidRDefault="003F5735" w:rsidP="00867C47">
      <w:pPr>
        <w:tabs>
          <w:tab w:val="left" w:pos="709"/>
        </w:tabs>
        <w:ind w:hanging="720"/>
        <w:rPr>
          <w:rFonts w:cstheme="minorHAnsi"/>
        </w:rPr>
      </w:pPr>
      <w:r w:rsidRPr="00B82C85">
        <w:rPr>
          <w:rFonts w:cstheme="minorHAnsi"/>
        </w:rPr>
        <w:tab/>
      </w:r>
      <w:r w:rsidR="004E6DCC" w:rsidRPr="00B82C85">
        <w:rPr>
          <w:rFonts w:cstheme="minorHAnsi"/>
        </w:rPr>
        <w:t xml:space="preserve">Ultradata is committed to the highest standards of conduct and ethical behaviour in all of our business activities and to promoting and supporting </w:t>
      </w:r>
      <w:r w:rsidR="00EE7C8E" w:rsidRPr="00B82C85">
        <w:rPr>
          <w:rFonts w:cstheme="minorHAnsi"/>
        </w:rPr>
        <w:t>corporate compliance and honest and ethical behaviour</w:t>
      </w:r>
      <w:r w:rsidR="004E6DCC" w:rsidRPr="00B82C85">
        <w:rPr>
          <w:rFonts w:cstheme="minorHAnsi"/>
        </w:rPr>
        <w:t xml:space="preserve">.  </w:t>
      </w:r>
      <w:r w:rsidR="0010757F" w:rsidRPr="00B82C85">
        <w:rPr>
          <w:rFonts w:cstheme="minorHAnsi"/>
        </w:rPr>
        <w:t xml:space="preserve">Behaving ethically and in compliance with our obligations is also good </w:t>
      </w:r>
      <w:r w:rsidR="00397714">
        <w:rPr>
          <w:rFonts w:cstheme="minorHAnsi"/>
        </w:rPr>
        <w:t xml:space="preserve">for Ultradata’s </w:t>
      </w:r>
      <w:r w:rsidR="00397714" w:rsidRPr="00514A67">
        <w:rPr>
          <w:rFonts w:cstheme="minorHAnsi"/>
        </w:rPr>
        <w:t xml:space="preserve">business. </w:t>
      </w:r>
    </w:p>
    <w:p w14:paraId="4DE5B04C" w14:textId="77777777" w:rsidR="00905616" w:rsidRPr="00B82C85" w:rsidRDefault="00DE4074">
      <w:pPr>
        <w:tabs>
          <w:tab w:val="left" w:pos="709"/>
        </w:tabs>
        <w:ind w:hanging="720"/>
        <w:rPr>
          <w:rFonts w:cstheme="minorHAnsi"/>
        </w:rPr>
      </w:pPr>
      <w:r w:rsidRPr="00B82C85">
        <w:rPr>
          <w:rFonts w:cstheme="minorHAnsi"/>
        </w:rPr>
        <w:tab/>
      </w:r>
      <w:r w:rsidR="000E5BDF" w:rsidRPr="00B82C85">
        <w:rPr>
          <w:rFonts w:cstheme="minorHAnsi"/>
        </w:rPr>
        <w:t xml:space="preserve">We are committed to </w:t>
      </w:r>
      <w:r w:rsidR="008475A3" w:rsidRPr="00B82C85">
        <w:rPr>
          <w:rFonts w:cstheme="minorHAnsi"/>
        </w:rPr>
        <w:t>creating a culture where</w:t>
      </w:r>
      <w:r w:rsidR="000E5BDF" w:rsidRPr="00B82C85">
        <w:rPr>
          <w:rFonts w:cstheme="minorHAnsi"/>
        </w:rPr>
        <w:t xml:space="preserve"> those involved with our </w:t>
      </w:r>
      <w:r w:rsidRPr="00B82C85">
        <w:rPr>
          <w:rFonts w:cstheme="minorHAnsi"/>
        </w:rPr>
        <w:t>o</w:t>
      </w:r>
      <w:r w:rsidR="000E5BDF" w:rsidRPr="00B82C85">
        <w:rPr>
          <w:rFonts w:cstheme="minorHAnsi"/>
        </w:rPr>
        <w:t xml:space="preserve">rganisation </w:t>
      </w:r>
      <w:r w:rsidR="008475A3" w:rsidRPr="00B82C85">
        <w:rPr>
          <w:rFonts w:cstheme="minorHAnsi"/>
        </w:rPr>
        <w:t xml:space="preserve">feel </w:t>
      </w:r>
      <w:r w:rsidR="000E5BDF" w:rsidRPr="00B82C85">
        <w:rPr>
          <w:rFonts w:cstheme="minorHAnsi"/>
        </w:rPr>
        <w:t xml:space="preserve">safe to </w:t>
      </w:r>
      <w:r w:rsidR="00983396" w:rsidRPr="00B82C85">
        <w:rPr>
          <w:rFonts w:cstheme="minorHAnsi"/>
        </w:rPr>
        <w:t xml:space="preserve">report </w:t>
      </w:r>
      <w:r w:rsidR="00A92F5B" w:rsidRPr="00B82C85">
        <w:rPr>
          <w:rFonts w:cstheme="minorHAnsi"/>
        </w:rPr>
        <w:t>improper</w:t>
      </w:r>
      <w:r w:rsidR="00983396" w:rsidRPr="00B82C85">
        <w:rPr>
          <w:rFonts w:cstheme="minorHAnsi"/>
        </w:rPr>
        <w:t xml:space="preserve"> conduct</w:t>
      </w:r>
      <w:r w:rsidR="000E5BDF" w:rsidRPr="00B82C85">
        <w:rPr>
          <w:rFonts w:cstheme="minorHAnsi"/>
        </w:rPr>
        <w:t xml:space="preserve"> relating to the </w:t>
      </w:r>
      <w:r w:rsidR="00983396" w:rsidRPr="00B82C85">
        <w:rPr>
          <w:rFonts w:cstheme="minorHAnsi"/>
        </w:rPr>
        <w:t>Ultradata Group</w:t>
      </w:r>
      <w:r w:rsidR="000E5BDF" w:rsidRPr="00B82C85">
        <w:rPr>
          <w:rFonts w:cstheme="minorHAnsi"/>
        </w:rPr>
        <w:t>, its officers</w:t>
      </w:r>
      <w:r w:rsidRPr="00B82C85">
        <w:rPr>
          <w:rFonts w:cstheme="minorHAnsi"/>
        </w:rPr>
        <w:t xml:space="preserve"> and</w:t>
      </w:r>
      <w:r w:rsidR="000E5BDF" w:rsidRPr="00B82C85">
        <w:rPr>
          <w:rFonts w:cstheme="minorHAnsi"/>
        </w:rPr>
        <w:t xml:space="preserve"> employees.</w:t>
      </w:r>
      <w:r w:rsidR="00514A67" w:rsidRPr="00B82C85">
        <w:rPr>
          <w:rFonts w:cstheme="minorHAnsi"/>
        </w:rPr>
        <w:t xml:space="preserve"> </w:t>
      </w:r>
      <w:r w:rsidR="00C96E67" w:rsidRPr="00B82C85">
        <w:rPr>
          <w:rFonts w:cstheme="minorHAnsi"/>
        </w:rPr>
        <w:t>This Whistleblower Policy</w:t>
      </w:r>
      <w:r w:rsidR="00CA4430" w:rsidRPr="00B82C85">
        <w:rPr>
          <w:rFonts w:cstheme="minorHAnsi"/>
        </w:rPr>
        <w:t xml:space="preserve"> is intended to protect whistleblowers and thus encourage</w:t>
      </w:r>
      <w:r w:rsidR="00A92F5B" w:rsidRPr="00B82C85">
        <w:rPr>
          <w:rFonts w:cstheme="minorHAnsi"/>
        </w:rPr>
        <w:t xml:space="preserve"> reporting of improper conduct.</w:t>
      </w:r>
      <w:r w:rsidR="00C96E67" w:rsidRPr="00B82C85">
        <w:rPr>
          <w:rFonts w:cstheme="minorHAnsi"/>
        </w:rPr>
        <w:t xml:space="preserve"> </w:t>
      </w:r>
    </w:p>
    <w:p w14:paraId="7FA929C6" w14:textId="77777777" w:rsidR="00140E57" w:rsidRPr="00B82C85" w:rsidRDefault="00140E57">
      <w:pPr>
        <w:tabs>
          <w:tab w:val="left" w:pos="709"/>
        </w:tabs>
        <w:ind w:hanging="720"/>
        <w:rPr>
          <w:rFonts w:cstheme="minorHAnsi"/>
        </w:rPr>
      </w:pPr>
    </w:p>
    <w:p w14:paraId="17B48CCA" w14:textId="77777777" w:rsidR="004E6DCC" w:rsidRPr="00613BB0" w:rsidRDefault="00EE7C8E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B82C85">
        <w:rPr>
          <w:rFonts w:asciiTheme="minorHAnsi" w:hAnsiTheme="minorHAnsi" w:cstheme="minorHAnsi"/>
        </w:rPr>
        <w:t>Purpose</w:t>
      </w:r>
      <w:r w:rsidR="00242494" w:rsidRPr="00B82C85">
        <w:rPr>
          <w:rFonts w:asciiTheme="minorHAnsi" w:hAnsiTheme="minorHAnsi" w:cstheme="minorHAnsi"/>
        </w:rPr>
        <w:t xml:space="preserve"> of this whistleblower policy</w:t>
      </w:r>
    </w:p>
    <w:p w14:paraId="0489DE9A" w14:textId="77777777" w:rsidR="00EE7C8E" w:rsidRPr="00B82C85" w:rsidRDefault="00EE7C8E" w:rsidP="00983396">
      <w:pPr>
        <w:rPr>
          <w:rFonts w:cstheme="minorHAnsi"/>
        </w:rPr>
      </w:pPr>
      <w:r w:rsidRPr="00B82C85">
        <w:rPr>
          <w:rFonts w:cstheme="minorHAnsi"/>
        </w:rPr>
        <w:t>The purpose of this policy is to</w:t>
      </w:r>
      <w:r w:rsidR="00983396" w:rsidRPr="00B82C85">
        <w:rPr>
          <w:rFonts w:cstheme="minorHAnsi"/>
        </w:rPr>
        <w:t xml:space="preserve"> </w:t>
      </w:r>
      <w:r w:rsidR="00D52D34" w:rsidRPr="00B82C85">
        <w:rPr>
          <w:rFonts w:cstheme="minorHAnsi"/>
        </w:rPr>
        <w:t xml:space="preserve">enable </w:t>
      </w:r>
      <w:r w:rsidR="00EE1AF0">
        <w:rPr>
          <w:rFonts w:cstheme="minorHAnsi"/>
        </w:rPr>
        <w:t xml:space="preserve">eligible people </w:t>
      </w:r>
      <w:r w:rsidRPr="00B82C85">
        <w:rPr>
          <w:rFonts w:cstheme="minorHAnsi"/>
        </w:rPr>
        <w:t xml:space="preserve">to report instances of suspected </w:t>
      </w:r>
      <w:r w:rsidR="00035898">
        <w:rPr>
          <w:rFonts w:cstheme="minorHAnsi"/>
        </w:rPr>
        <w:t>improper</w:t>
      </w:r>
      <w:r w:rsidRPr="00B82C85">
        <w:rPr>
          <w:rFonts w:cstheme="minorHAnsi"/>
        </w:rPr>
        <w:t xml:space="preserve"> conduct involving </w:t>
      </w:r>
      <w:r w:rsidR="00983396" w:rsidRPr="00B82C85">
        <w:rPr>
          <w:rFonts w:cstheme="minorHAnsi"/>
        </w:rPr>
        <w:t xml:space="preserve">the </w:t>
      </w:r>
      <w:r w:rsidRPr="00B82C85">
        <w:rPr>
          <w:rFonts w:cstheme="minorHAnsi"/>
        </w:rPr>
        <w:t xml:space="preserve">Ultradata </w:t>
      </w:r>
      <w:r w:rsidR="00983396" w:rsidRPr="00B82C85">
        <w:rPr>
          <w:rFonts w:cstheme="minorHAnsi"/>
        </w:rPr>
        <w:t>Group by providing a convenient and safe reporting mechanism</w:t>
      </w:r>
      <w:r w:rsidR="00E81250" w:rsidRPr="00B82C85">
        <w:rPr>
          <w:rFonts w:cstheme="minorHAnsi"/>
        </w:rPr>
        <w:t xml:space="preserve"> so that those who make</w:t>
      </w:r>
      <w:r w:rsidR="00983396" w:rsidRPr="00B82C85">
        <w:rPr>
          <w:rFonts w:cstheme="minorHAnsi"/>
        </w:rPr>
        <w:t xml:space="preserve"> a report may do so</w:t>
      </w:r>
      <w:r w:rsidRPr="00B82C85">
        <w:rPr>
          <w:rFonts w:cstheme="minorHAnsi"/>
        </w:rPr>
        <w:t xml:space="preserve"> </w:t>
      </w:r>
      <w:r w:rsidR="00E81250" w:rsidRPr="00B82C85">
        <w:rPr>
          <w:rFonts w:cstheme="minorHAnsi"/>
        </w:rPr>
        <w:t xml:space="preserve">confidentially </w:t>
      </w:r>
      <w:r w:rsidRPr="00B82C85">
        <w:rPr>
          <w:rFonts w:cstheme="minorHAnsi"/>
        </w:rPr>
        <w:t xml:space="preserve">without fear of </w:t>
      </w:r>
      <w:r w:rsidR="00464A71" w:rsidRPr="00B82C85">
        <w:rPr>
          <w:rFonts w:cstheme="minorHAnsi"/>
        </w:rPr>
        <w:t>victimisation, harassment or discriminatory treatment.</w:t>
      </w:r>
    </w:p>
    <w:p w14:paraId="382D7CC8" w14:textId="77777777" w:rsidR="00E5617C" w:rsidRPr="00B82C85" w:rsidRDefault="00E5617C" w:rsidP="00B82C85">
      <w:pPr>
        <w:rPr>
          <w:rFonts w:cstheme="minorHAnsi"/>
        </w:rPr>
      </w:pPr>
      <w:r w:rsidRPr="00F94A85">
        <w:rPr>
          <w:rFonts w:cstheme="minorHAnsi"/>
        </w:rPr>
        <w:t>The Policy aims to achieve this purpose by setting out</w:t>
      </w:r>
      <w:r w:rsidRPr="00905616">
        <w:rPr>
          <w:rFonts w:cstheme="minorHAnsi"/>
        </w:rPr>
        <w:t>:</w:t>
      </w:r>
    </w:p>
    <w:p w14:paraId="4418DF65" w14:textId="77777777" w:rsidR="00E5617C" w:rsidRDefault="00E5617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B82C85">
        <w:rPr>
          <w:rFonts w:cstheme="minorHAnsi"/>
        </w:rPr>
        <w:t xml:space="preserve">who can make a protected disclosure, </w:t>
      </w:r>
    </w:p>
    <w:p w14:paraId="093EFE43" w14:textId="77777777" w:rsidR="004628DC" w:rsidRPr="00B82C85" w:rsidRDefault="004628D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what sort of conduct can be reported as a protected disclosure,</w:t>
      </w:r>
    </w:p>
    <w:p w14:paraId="50ACF847" w14:textId="77777777" w:rsidR="00E5617C" w:rsidRDefault="004628D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who to make a disclosure to</w:t>
      </w:r>
      <w:r w:rsidR="00E5617C" w:rsidRPr="00B82C85">
        <w:rPr>
          <w:rFonts w:cstheme="minorHAnsi"/>
        </w:rPr>
        <w:t>,</w:t>
      </w:r>
    </w:p>
    <w:p w14:paraId="16BD8E84" w14:textId="77777777" w:rsidR="008A2CA3" w:rsidRPr="00B82C85" w:rsidRDefault="008A2CA3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how to make a disclosure,</w:t>
      </w:r>
    </w:p>
    <w:p w14:paraId="011125D0" w14:textId="77777777" w:rsidR="008A2CA3" w:rsidRDefault="00E5617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B82C85">
        <w:rPr>
          <w:rFonts w:cstheme="minorHAnsi"/>
        </w:rPr>
        <w:t>how people making disclosures are protected</w:t>
      </w:r>
      <w:r w:rsidR="008A2CA3">
        <w:rPr>
          <w:rFonts w:cstheme="minorHAnsi"/>
        </w:rPr>
        <w:t>,</w:t>
      </w:r>
      <w:r w:rsidRPr="00B82C85">
        <w:rPr>
          <w:rFonts w:cstheme="minorHAnsi"/>
        </w:rPr>
        <w:t xml:space="preserve"> </w:t>
      </w:r>
    </w:p>
    <w:p w14:paraId="09E45776" w14:textId="77777777" w:rsidR="00E5617C" w:rsidRPr="00B82C85" w:rsidRDefault="008A2CA3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B33721">
        <w:rPr>
          <w:rFonts w:cstheme="minorHAnsi"/>
        </w:rPr>
        <w:t xml:space="preserve">how people making disclosures are </w:t>
      </w:r>
      <w:r w:rsidR="00E5617C" w:rsidRPr="00B82C85">
        <w:rPr>
          <w:rFonts w:cstheme="minorHAnsi"/>
        </w:rPr>
        <w:t xml:space="preserve">supported, </w:t>
      </w:r>
    </w:p>
    <w:p w14:paraId="17FBF481" w14:textId="77777777" w:rsidR="00E5617C" w:rsidRPr="00905616" w:rsidRDefault="00E5617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B82C85">
        <w:rPr>
          <w:rFonts w:cstheme="minorHAnsi"/>
        </w:rPr>
        <w:t xml:space="preserve">how </w:t>
      </w:r>
      <w:r w:rsidRPr="00F94A85">
        <w:rPr>
          <w:rFonts w:cstheme="minorHAnsi"/>
        </w:rPr>
        <w:t xml:space="preserve">investigations into a disclosure will proceed, </w:t>
      </w:r>
    </w:p>
    <w:p w14:paraId="37DFC567" w14:textId="77777777" w:rsidR="008A2CA3" w:rsidRDefault="00E5617C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4A545F">
        <w:rPr>
          <w:rFonts w:cstheme="minorHAnsi"/>
        </w:rPr>
        <w:t xml:space="preserve">how </w:t>
      </w:r>
      <w:r w:rsidR="001A78C7" w:rsidRPr="00613BB0">
        <w:rPr>
          <w:rFonts w:cstheme="minorHAnsi"/>
        </w:rPr>
        <w:t>Ultradata</w:t>
      </w:r>
      <w:r w:rsidRPr="00613BB0">
        <w:rPr>
          <w:rFonts w:cstheme="minorHAnsi"/>
        </w:rPr>
        <w:t xml:space="preserve"> will ensure fair treatment of employees who are mentioned in disclosures</w:t>
      </w:r>
      <w:r w:rsidR="008A2CA3">
        <w:rPr>
          <w:rFonts w:cstheme="minorHAnsi"/>
        </w:rPr>
        <w:t xml:space="preserve">, </w:t>
      </w:r>
      <w:r w:rsidR="008A2CA3" w:rsidRPr="00F94A85">
        <w:rPr>
          <w:rFonts w:cstheme="minorHAnsi"/>
        </w:rPr>
        <w:t>and</w:t>
      </w:r>
    </w:p>
    <w:p w14:paraId="1EA4DC05" w14:textId="77777777" w:rsidR="00E5617C" w:rsidRPr="00613BB0" w:rsidRDefault="008A2CA3" w:rsidP="00E5617C">
      <w:pPr>
        <w:pStyle w:val="ListParagraph"/>
        <w:numPr>
          <w:ilvl w:val="0"/>
          <w:numId w:val="14"/>
        </w:numPr>
        <w:rPr>
          <w:rFonts w:cstheme="minorHAnsi"/>
        </w:rPr>
      </w:pPr>
      <w:r w:rsidRPr="00B33721">
        <w:rPr>
          <w:rFonts w:cstheme="minorHAnsi"/>
        </w:rPr>
        <w:t>how Ultradata will</w:t>
      </w:r>
      <w:r>
        <w:rPr>
          <w:rFonts w:cstheme="minorHAnsi"/>
        </w:rPr>
        <w:t xml:space="preserve"> make the policy available</w:t>
      </w:r>
      <w:r w:rsidR="001A78C7" w:rsidRPr="004A545F">
        <w:rPr>
          <w:rFonts w:cstheme="minorHAnsi"/>
        </w:rPr>
        <w:t>.</w:t>
      </w:r>
    </w:p>
    <w:p w14:paraId="359974A6" w14:textId="77777777" w:rsidR="00F47A58" w:rsidRPr="00B82C85" w:rsidRDefault="00F47A58" w:rsidP="00B82C85">
      <w:pPr>
        <w:pStyle w:val="ListParagraph"/>
        <w:rPr>
          <w:rFonts w:cstheme="minorHAnsi"/>
        </w:rPr>
      </w:pPr>
    </w:p>
    <w:p w14:paraId="5B1CCD0F" w14:textId="77777777" w:rsidR="004E6DCC" w:rsidRPr="00B82C85" w:rsidRDefault="00091301" w:rsidP="00B82C85">
      <w:pPr>
        <w:pStyle w:val="Heading2"/>
        <w:numPr>
          <w:ilvl w:val="0"/>
          <w:numId w:val="23"/>
        </w:numPr>
        <w:rPr>
          <w:rFonts w:asciiTheme="minorHAnsi" w:hAnsiTheme="minorHAnsi" w:cstheme="minorHAnsi"/>
        </w:rPr>
      </w:pPr>
      <w:r w:rsidRPr="0009130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</w:t>
      </w:r>
      <w:r w:rsidRPr="00B33721">
        <w:rPr>
          <w:rFonts w:asciiTheme="minorHAnsi" w:hAnsiTheme="minorHAnsi" w:cstheme="minorHAnsi"/>
        </w:rPr>
        <w:t>ho can make a protected disclosure</w:t>
      </w:r>
      <w:r w:rsidR="00212641" w:rsidRPr="00B82C85">
        <w:rPr>
          <w:rFonts w:asciiTheme="minorHAnsi" w:hAnsiTheme="minorHAnsi" w:cstheme="minorHAnsi"/>
        </w:rPr>
        <w:t>?</w:t>
      </w:r>
    </w:p>
    <w:p w14:paraId="7AF3A099" w14:textId="77777777" w:rsidR="00E81250" w:rsidRDefault="00E81250">
      <w:pPr>
        <w:pStyle w:val="ListParagraph"/>
        <w:ind w:left="0"/>
        <w:rPr>
          <w:rFonts w:cstheme="minorHAnsi"/>
        </w:rPr>
      </w:pPr>
      <w:r w:rsidRPr="00B82C85">
        <w:rPr>
          <w:rFonts w:cstheme="minorHAnsi"/>
        </w:rPr>
        <w:t xml:space="preserve">This Policy applies to all Ultradata Group companies (collectively referred to as Ultradata).  It applies to all </w:t>
      </w:r>
      <w:r w:rsidR="00D50B5E">
        <w:rPr>
          <w:rFonts w:cstheme="minorHAnsi"/>
        </w:rPr>
        <w:t>d</w:t>
      </w:r>
      <w:r w:rsidRPr="00B82C85">
        <w:rPr>
          <w:rFonts w:cstheme="minorHAnsi"/>
        </w:rPr>
        <w:t xml:space="preserve">irectors and personnel including managers, employees, </w:t>
      </w:r>
      <w:r w:rsidR="00D50B5E" w:rsidRPr="0017776F">
        <w:rPr>
          <w:rFonts w:cstheme="minorHAnsi"/>
        </w:rPr>
        <w:t>and contractors</w:t>
      </w:r>
      <w:r w:rsidR="00AB2639">
        <w:rPr>
          <w:rFonts w:cstheme="minorHAnsi"/>
        </w:rPr>
        <w:t xml:space="preserve"> and also to c</w:t>
      </w:r>
      <w:r w:rsidRPr="00B82C85">
        <w:rPr>
          <w:rFonts w:cstheme="minorHAnsi"/>
        </w:rPr>
        <w:t>lients and suppliers. “Disclosers”</w:t>
      </w:r>
      <w:r w:rsidR="00AB2639">
        <w:rPr>
          <w:rFonts w:cstheme="minorHAnsi"/>
        </w:rPr>
        <w:t xml:space="preserve"> means </w:t>
      </w:r>
      <w:r w:rsidRPr="00B82C85">
        <w:rPr>
          <w:rFonts w:cstheme="minorHAnsi"/>
        </w:rPr>
        <w:t>anyone who is, or has been,</w:t>
      </w:r>
      <w:r w:rsidR="00AB2639">
        <w:rPr>
          <w:rFonts w:cstheme="minorHAnsi"/>
        </w:rPr>
        <w:t xml:space="preserve"> </w:t>
      </w:r>
      <w:r w:rsidR="00514A67">
        <w:rPr>
          <w:rFonts w:cstheme="minorHAnsi"/>
        </w:rPr>
        <w:t>in any</w:t>
      </w:r>
      <w:r w:rsidRPr="00B82C85">
        <w:rPr>
          <w:rFonts w:cstheme="minorHAnsi"/>
        </w:rPr>
        <w:t xml:space="preserve"> of the following </w:t>
      </w:r>
      <w:r w:rsidR="00514A67">
        <w:rPr>
          <w:rFonts w:cstheme="minorHAnsi"/>
        </w:rPr>
        <w:t xml:space="preserve">relationships </w:t>
      </w:r>
      <w:r w:rsidRPr="00B82C85">
        <w:rPr>
          <w:rFonts w:cstheme="minorHAnsi"/>
        </w:rPr>
        <w:t xml:space="preserve">with </w:t>
      </w:r>
      <w:r w:rsidR="00514A67">
        <w:rPr>
          <w:rFonts w:cstheme="minorHAnsi"/>
        </w:rPr>
        <w:t>any</w:t>
      </w:r>
      <w:r w:rsidRPr="00B82C85">
        <w:rPr>
          <w:rFonts w:cstheme="minorHAnsi"/>
        </w:rPr>
        <w:t xml:space="preserve"> entit</w:t>
      </w:r>
      <w:r w:rsidR="00514A67">
        <w:rPr>
          <w:rFonts w:cstheme="minorHAnsi"/>
        </w:rPr>
        <w:t>y</w:t>
      </w:r>
      <w:r w:rsidRPr="00B82C85">
        <w:rPr>
          <w:rFonts w:cstheme="minorHAnsi"/>
        </w:rPr>
        <w:t xml:space="preserve"> within the Ultradata Group:</w:t>
      </w:r>
    </w:p>
    <w:p w14:paraId="6F64F9DA" w14:textId="77777777" w:rsidR="00176505" w:rsidRPr="00B82C85" w:rsidRDefault="00176505" w:rsidP="00F47A58">
      <w:pPr>
        <w:pStyle w:val="ListParagraph"/>
        <w:ind w:left="0"/>
        <w:rPr>
          <w:rFonts w:cstheme="minorHAnsi"/>
        </w:rPr>
      </w:pPr>
    </w:p>
    <w:p w14:paraId="0FD20C2C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>• employee;</w:t>
      </w:r>
    </w:p>
    <w:p w14:paraId="08299DB9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 xml:space="preserve">• </w:t>
      </w:r>
      <w:r w:rsidR="00D50B5E">
        <w:rPr>
          <w:rFonts w:cstheme="minorHAnsi"/>
        </w:rPr>
        <w:t>d</w:t>
      </w:r>
      <w:r w:rsidRPr="00B82C85">
        <w:rPr>
          <w:rFonts w:cstheme="minorHAnsi"/>
        </w:rPr>
        <w:t>irector;</w:t>
      </w:r>
    </w:p>
    <w:p w14:paraId="3F947C5A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>• officer;</w:t>
      </w:r>
    </w:p>
    <w:p w14:paraId="3E7360BD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>• contractor (including employees of contractors);</w:t>
      </w:r>
    </w:p>
    <w:p w14:paraId="6B52F68B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lastRenderedPageBreak/>
        <w:t>• associate;</w:t>
      </w:r>
    </w:p>
    <w:p w14:paraId="68C92210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>• consultant; and</w:t>
      </w:r>
    </w:p>
    <w:p w14:paraId="072CAB7D" w14:textId="77777777" w:rsidR="00E81250" w:rsidRPr="00B82C85" w:rsidRDefault="00E81250" w:rsidP="00B82C85">
      <w:pPr>
        <w:pStyle w:val="ListParagraph"/>
        <w:ind w:left="426"/>
        <w:rPr>
          <w:rFonts w:cstheme="minorHAnsi"/>
        </w:rPr>
      </w:pPr>
      <w:r w:rsidRPr="00B82C85">
        <w:rPr>
          <w:rFonts w:cstheme="minorHAnsi"/>
        </w:rPr>
        <w:t>• relatives, dependants, spouses, or dependents or a spouse of any of the above.</w:t>
      </w:r>
    </w:p>
    <w:p w14:paraId="57BB8E8F" w14:textId="77777777" w:rsidR="00E81250" w:rsidRPr="00B82C85" w:rsidRDefault="00E81250" w:rsidP="00F47A58">
      <w:pPr>
        <w:pStyle w:val="ListParagraph"/>
        <w:ind w:left="0"/>
        <w:rPr>
          <w:rFonts w:cstheme="minorHAnsi"/>
        </w:rPr>
      </w:pPr>
    </w:p>
    <w:p w14:paraId="5158EDF9" w14:textId="77777777" w:rsidR="00406923" w:rsidRPr="00B82C85" w:rsidRDefault="00E81250" w:rsidP="00B82C85">
      <w:pPr>
        <w:pStyle w:val="ListParagraph"/>
        <w:ind w:left="0"/>
        <w:rPr>
          <w:rFonts w:cstheme="minorHAnsi"/>
        </w:rPr>
      </w:pPr>
      <w:r w:rsidRPr="00B82C85">
        <w:rPr>
          <w:rFonts w:cstheme="minorHAnsi"/>
        </w:rPr>
        <w:t>The protections in this Policy will also apply to anyone who has made a disclosure of</w:t>
      </w:r>
      <w:r w:rsidR="00514A67">
        <w:rPr>
          <w:rFonts w:cstheme="minorHAnsi"/>
        </w:rPr>
        <w:t xml:space="preserve"> </w:t>
      </w:r>
      <w:r w:rsidRPr="00B82C85">
        <w:rPr>
          <w:rFonts w:cstheme="minorHAnsi"/>
        </w:rPr>
        <w:t>information relating to an entity in Ultradata to a legal practitioner for the purpose of obtaining legal advice or legal representation in relation to whistleblowing protection laws.</w:t>
      </w:r>
    </w:p>
    <w:p w14:paraId="5BAE441E" w14:textId="77777777" w:rsidR="00DB260B" w:rsidRPr="00B82C85" w:rsidRDefault="00DB260B" w:rsidP="00B82C85">
      <w:pPr>
        <w:pStyle w:val="ListParagraph"/>
        <w:ind w:left="0"/>
      </w:pPr>
    </w:p>
    <w:p w14:paraId="47782ADC" w14:textId="77777777" w:rsidR="000A1B4D" w:rsidRPr="00613BB0" w:rsidRDefault="00252524" w:rsidP="00B82C85">
      <w:pPr>
        <w:pStyle w:val="Heading2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What sort of conduct can be reported as a protected disclosure</w:t>
      </w:r>
      <w:r w:rsidR="000A1B4D">
        <w:rPr>
          <w:rFonts w:asciiTheme="minorHAnsi" w:hAnsiTheme="minorHAnsi" w:cstheme="minorHAnsi"/>
        </w:rPr>
        <w:t>?</w:t>
      </w:r>
    </w:p>
    <w:p w14:paraId="68110C57" w14:textId="77777777" w:rsidR="00A33901" w:rsidRPr="00613BB0" w:rsidRDefault="00A33901" w:rsidP="00B82C85">
      <w:pPr>
        <w:pStyle w:val="Heading2"/>
        <w:ind w:left="360"/>
        <w:rPr>
          <w:rFonts w:cstheme="minorHAnsi"/>
        </w:rPr>
      </w:pPr>
    </w:p>
    <w:p w14:paraId="71135E50" w14:textId="77777777" w:rsidR="003B31C8" w:rsidRPr="00F94A85" w:rsidRDefault="003B31C8" w:rsidP="00B82C85">
      <w:pPr>
        <w:pStyle w:val="Heading3"/>
        <w:numPr>
          <w:ilvl w:val="1"/>
          <w:numId w:val="68"/>
        </w:numPr>
        <w:ind w:left="426"/>
        <w:rPr>
          <w:rFonts w:cstheme="minorHAnsi"/>
        </w:rPr>
      </w:pPr>
      <w:r w:rsidRPr="00B82C85">
        <w:rPr>
          <w:rFonts w:asciiTheme="minorHAnsi" w:hAnsiTheme="minorHAnsi" w:cstheme="minorHAnsi"/>
        </w:rPr>
        <w:t>What conduct is Reportable Conduct?</w:t>
      </w:r>
    </w:p>
    <w:p w14:paraId="0F1614CF" w14:textId="77777777" w:rsidR="00D0615D" w:rsidRDefault="001A78C7" w:rsidP="00B82C85">
      <w:pPr>
        <w:rPr>
          <w:rFonts w:cstheme="minorHAnsi"/>
        </w:rPr>
      </w:pPr>
      <w:r w:rsidRPr="004A545F">
        <w:rPr>
          <w:rFonts w:cstheme="minorHAnsi"/>
        </w:rPr>
        <w:t xml:space="preserve">The protections in this </w:t>
      </w:r>
      <w:r w:rsidR="00406923">
        <w:rPr>
          <w:rFonts w:cstheme="minorHAnsi"/>
        </w:rPr>
        <w:t>whistleblower p</w:t>
      </w:r>
      <w:r w:rsidRPr="004A545F">
        <w:rPr>
          <w:rFonts w:cstheme="minorHAnsi"/>
        </w:rPr>
        <w:t xml:space="preserve">olicy apply when people disclose </w:t>
      </w:r>
      <w:r w:rsidRPr="00613BB0">
        <w:rPr>
          <w:rFonts w:cstheme="minorHAnsi"/>
        </w:rPr>
        <w:t xml:space="preserve">“Reportable Conduct”. </w:t>
      </w:r>
      <w:r w:rsidR="007538F0">
        <w:rPr>
          <w:rFonts w:cstheme="minorHAnsi"/>
        </w:rPr>
        <w:t xml:space="preserve">The protections apply even if the </w:t>
      </w:r>
      <w:r w:rsidR="002864B4">
        <w:rPr>
          <w:rFonts w:cstheme="minorHAnsi"/>
        </w:rPr>
        <w:t xml:space="preserve">disclosure turns out not to be correct. </w:t>
      </w:r>
      <w:r w:rsidR="00D73A6C">
        <w:rPr>
          <w:rFonts w:cstheme="minorHAnsi"/>
        </w:rPr>
        <w:t>Disclosures that are not about Reportable Conduct do not qualify for protection under the Whistleblower Policy.</w:t>
      </w:r>
    </w:p>
    <w:p w14:paraId="5D28F27C" w14:textId="77777777" w:rsidR="00EC189C" w:rsidRDefault="00F1126B" w:rsidP="00B82C85">
      <w:pPr>
        <w:rPr>
          <w:rFonts w:cstheme="minorHAnsi"/>
        </w:rPr>
      </w:pPr>
      <w:r w:rsidRPr="00F94A85">
        <w:rPr>
          <w:rFonts w:cstheme="minorHAnsi"/>
        </w:rPr>
        <w:t>Reportable C</w:t>
      </w:r>
      <w:r w:rsidR="001A78C7" w:rsidRPr="00905616">
        <w:rPr>
          <w:rFonts w:cstheme="minorHAnsi"/>
        </w:rPr>
        <w:t xml:space="preserve">onduct </w:t>
      </w:r>
      <w:r w:rsidR="00367132" w:rsidRPr="004A545F">
        <w:rPr>
          <w:rFonts w:cstheme="minorHAnsi"/>
        </w:rPr>
        <w:t xml:space="preserve">is </w:t>
      </w:r>
      <w:r w:rsidR="00367132" w:rsidRPr="00613BB0">
        <w:rPr>
          <w:rFonts w:cstheme="minorHAnsi"/>
        </w:rPr>
        <w:t>defined to</w:t>
      </w:r>
      <w:r w:rsidR="00367132" w:rsidRPr="00D961DD">
        <w:rPr>
          <w:rFonts w:cstheme="minorHAnsi"/>
        </w:rPr>
        <w:t xml:space="preserve"> be </w:t>
      </w:r>
      <w:r w:rsidR="00367132" w:rsidRPr="002945BB">
        <w:rPr>
          <w:rFonts w:cstheme="minorHAnsi"/>
        </w:rPr>
        <w:t>“misconduct”, “improper affairs”, contravention of various legislation,</w:t>
      </w:r>
      <w:r w:rsidR="00367132" w:rsidRPr="00B82C85">
        <w:rPr>
          <w:rFonts w:cstheme="minorHAnsi"/>
        </w:rPr>
        <w:t xml:space="preserve"> and conduct posing a danger to the public or the financial system. Reportable </w:t>
      </w:r>
      <w:r w:rsidR="00F94939">
        <w:rPr>
          <w:rFonts w:cstheme="minorHAnsi"/>
        </w:rPr>
        <w:t>C</w:t>
      </w:r>
      <w:r w:rsidR="00367132" w:rsidRPr="00F94A85">
        <w:rPr>
          <w:rFonts w:cstheme="minorHAnsi"/>
        </w:rPr>
        <w:t>onduct</w:t>
      </w:r>
      <w:r w:rsidR="0052098C">
        <w:rPr>
          <w:rFonts w:cstheme="minorHAnsi"/>
        </w:rPr>
        <w:t xml:space="preserve"> covers a broad range of conduct, from a breach of </w:t>
      </w:r>
      <w:r w:rsidRPr="00F94A85">
        <w:rPr>
          <w:rFonts w:cstheme="minorHAnsi"/>
        </w:rPr>
        <w:t>Ultradata’s Code of Conduc</w:t>
      </w:r>
      <w:r w:rsidR="0052098C">
        <w:rPr>
          <w:rFonts w:cstheme="minorHAnsi"/>
        </w:rPr>
        <w:t xml:space="preserve">t (which </w:t>
      </w:r>
      <w:r w:rsidR="00EC2A10">
        <w:rPr>
          <w:rFonts w:cstheme="minorHAnsi"/>
        </w:rPr>
        <w:t>may</w:t>
      </w:r>
      <w:r w:rsidR="0052098C">
        <w:rPr>
          <w:rFonts w:cstheme="minorHAnsi"/>
        </w:rPr>
        <w:t xml:space="preserve"> not </w:t>
      </w:r>
      <w:r w:rsidR="00EC2A10">
        <w:rPr>
          <w:rFonts w:cstheme="minorHAnsi"/>
        </w:rPr>
        <w:t xml:space="preserve">be </w:t>
      </w:r>
      <w:r w:rsidR="0052098C">
        <w:rPr>
          <w:rFonts w:cstheme="minorHAnsi"/>
        </w:rPr>
        <w:t>a breach of any law)</w:t>
      </w:r>
      <w:r w:rsidR="00F94939">
        <w:rPr>
          <w:rFonts w:cstheme="minorHAnsi"/>
        </w:rPr>
        <w:t xml:space="preserve"> through</w:t>
      </w:r>
      <w:r w:rsidRPr="00F94A85">
        <w:rPr>
          <w:rFonts w:cstheme="minorHAnsi"/>
        </w:rPr>
        <w:t xml:space="preserve"> to</w:t>
      </w:r>
      <w:r w:rsidR="00F94939">
        <w:rPr>
          <w:rFonts w:cstheme="minorHAnsi"/>
        </w:rPr>
        <w:t xml:space="preserve"> serious</w:t>
      </w:r>
      <w:r w:rsidRPr="00F94A85">
        <w:rPr>
          <w:rFonts w:cstheme="minorHAnsi"/>
        </w:rPr>
        <w:t xml:space="preserve"> </w:t>
      </w:r>
      <w:r w:rsidR="0052098C">
        <w:rPr>
          <w:rFonts w:cstheme="minorHAnsi"/>
        </w:rPr>
        <w:t xml:space="preserve">breaches of the law </w:t>
      </w:r>
      <w:r w:rsidR="00F94939">
        <w:rPr>
          <w:rFonts w:cstheme="minorHAnsi"/>
        </w:rPr>
        <w:t xml:space="preserve">(for example, </w:t>
      </w:r>
      <w:r w:rsidR="0052098C">
        <w:rPr>
          <w:rFonts w:cstheme="minorHAnsi"/>
        </w:rPr>
        <w:t xml:space="preserve">breaches of </w:t>
      </w:r>
      <w:r w:rsidR="0052098C" w:rsidRPr="0049589F">
        <w:rPr>
          <w:rFonts w:cstheme="minorHAnsi"/>
        </w:rPr>
        <w:t xml:space="preserve">criminal offences </w:t>
      </w:r>
      <w:r w:rsidR="0052098C">
        <w:rPr>
          <w:rFonts w:cstheme="minorHAnsi"/>
        </w:rPr>
        <w:t xml:space="preserve">such as </w:t>
      </w:r>
      <w:r w:rsidRPr="00F94A85">
        <w:rPr>
          <w:rFonts w:cstheme="minorHAnsi"/>
        </w:rPr>
        <w:t>fraud and theft</w:t>
      </w:r>
      <w:r w:rsidR="00F1203B" w:rsidRPr="00905616">
        <w:rPr>
          <w:rFonts w:cstheme="minorHAnsi"/>
        </w:rPr>
        <w:t xml:space="preserve">, and </w:t>
      </w:r>
      <w:r w:rsidR="00F1203B" w:rsidRPr="004A545F">
        <w:rPr>
          <w:rFonts w:cstheme="minorHAnsi"/>
        </w:rPr>
        <w:t>ongoing</w:t>
      </w:r>
      <w:r w:rsidR="00F1203B" w:rsidRPr="00613BB0">
        <w:rPr>
          <w:rFonts w:cstheme="minorHAnsi"/>
        </w:rPr>
        <w:t xml:space="preserve"> conduct such as tax evasion or money laundering</w:t>
      </w:r>
      <w:r w:rsidR="00F94939">
        <w:rPr>
          <w:rFonts w:cstheme="minorHAnsi"/>
        </w:rPr>
        <w:t>)</w:t>
      </w:r>
      <w:r w:rsidR="00367132" w:rsidRPr="00F94A85">
        <w:rPr>
          <w:rFonts w:cstheme="minorHAnsi"/>
        </w:rPr>
        <w:t>.</w:t>
      </w:r>
      <w:r w:rsidR="005610DC" w:rsidRPr="00F94A85">
        <w:rPr>
          <w:rFonts w:cstheme="minorHAnsi"/>
        </w:rPr>
        <w:t xml:space="preserve"> </w:t>
      </w:r>
    </w:p>
    <w:p w14:paraId="06EB5C1D" w14:textId="77777777" w:rsidR="00367132" w:rsidRDefault="005610DC" w:rsidP="00B82C85">
      <w:pPr>
        <w:rPr>
          <w:rFonts w:cstheme="minorHAnsi"/>
        </w:rPr>
      </w:pPr>
      <w:r w:rsidRPr="00F94A85">
        <w:rPr>
          <w:rFonts w:cstheme="minorHAnsi"/>
        </w:rPr>
        <w:t xml:space="preserve">The following list gives </w:t>
      </w:r>
      <w:r w:rsidR="00F94939">
        <w:rPr>
          <w:rFonts w:cstheme="minorHAnsi"/>
        </w:rPr>
        <w:t>some</w:t>
      </w:r>
      <w:r w:rsidR="002C6DFE" w:rsidRPr="00F94A85">
        <w:rPr>
          <w:rFonts w:cstheme="minorHAnsi"/>
        </w:rPr>
        <w:t xml:space="preserve"> examples of Reportable Conduct, although it is not </w:t>
      </w:r>
      <w:r w:rsidR="00F94939">
        <w:rPr>
          <w:rFonts w:cstheme="minorHAnsi"/>
        </w:rPr>
        <w:t>exhaustive</w:t>
      </w:r>
      <w:r w:rsidR="007E1CA4">
        <w:rPr>
          <w:rFonts w:cstheme="minorHAnsi"/>
        </w:rPr>
        <w:t>.</w:t>
      </w:r>
      <w:r w:rsidR="002C6DFE" w:rsidRPr="00F94A85">
        <w:rPr>
          <w:rFonts w:cstheme="minorHAnsi"/>
        </w:rPr>
        <w:t xml:space="preserve"> </w:t>
      </w:r>
    </w:p>
    <w:p w14:paraId="0E396894" w14:textId="77777777" w:rsidR="00EC2A10" w:rsidRDefault="00EC2A10" w:rsidP="00B82C85">
      <w:pPr>
        <w:rPr>
          <w:rFonts w:cstheme="minorHAnsi"/>
        </w:rPr>
      </w:pPr>
      <w:r>
        <w:rPr>
          <w:rFonts w:cstheme="minorHAnsi"/>
        </w:rPr>
        <w:t>Examples of Reportable Conduct:</w:t>
      </w:r>
    </w:p>
    <w:p w14:paraId="4B6DB767" w14:textId="77777777" w:rsidR="00EC2A10" w:rsidRDefault="00EC2A10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 xml:space="preserve">lying to </w:t>
      </w:r>
      <w:r w:rsidR="00A57B12">
        <w:rPr>
          <w:rFonts w:cstheme="minorHAnsi"/>
        </w:rPr>
        <w:t xml:space="preserve">or misleading </w:t>
      </w:r>
      <w:r>
        <w:rPr>
          <w:rFonts w:cstheme="minorHAnsi"/>
        </w:rPr>
        <w:t>clients</w:t>
      </w:r>
    </w:p>
    <w:p w14:paraId="4B21C8C1" w14:textId="77777777" w:rsidR="00EC2A10" w:rsidRDefault="00EC2A10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falsifying invoices from suppliers, or claiming reimbursement of expenses not actually incurred</w:t>
      </w:r>
    </w:p>
    <w:p w14:paraId="6A1F61E3" w14:textId="77777777" w:rsidR="00EC2A10" w:rsidRDefault="00EC2A10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 xml:space="preserve">paying a bribe to the purchasing officer of a client, </w:t>
      </w:r>
      <w:r w:rsidR="007D6770">
        <w:rPr>
          <w:rFonts w:cstheme="minorHAnsi"/>
        </w:rPr>
        <w:t>or being paid a bribe from a supplier</w:t>
      </w:r>
    </w:p>
    <w:p w14:paraId="50FB3022" w14:textId="77777777" w:rsidR="007D6770" w:rsidRDefault="007D6770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breaching compliance obligations such as data protection or anti-money laundering obligations</w:t>
      </w:r>
    </w:p>
    <w:p w14:paraId="4F726D0E" w14:textId="77777777" w:rsidR="007D6770" w:rsidRDefault="007D6770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theft of property from Ultradata or from a client</w:t>
      </w:r>
    </w:p>
    <w:p w14:paraId="73CE90B8" w14:textId="77777777" w:rsidR="007D6770" w:rsidRPr="00913D48" w:rsidRDefault="00913D48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 xml:space="preserve">harassment or intimidation of Ultradata staff or client </w:t>
      </w:r>
      <w:r w:rsidRPr="00913D48">
        <w:rPr>
          <w:rFonts w:cstheme="minorHAnsi"/>
        </w:rPr>
        <w:t>staff (</w:t>
      </w:r>
      <w:r w:rsidRPr="00B82C85">
        <w:rPr>
          <w:rFonts w:cstheme="minorHAnsi"/>
        </w:rPr>
        <w:t>other than personal work related grievances, see below)</w:t>
      </w:r>
    </w:p>
    <w:p w14:paraId="5692CC7E" w14:textId="77777777" w:rsidR="00913D48" w:rsidRDefault="00913D48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financial irregularities in accounting systems</w:t>
      </w:r>
    </w:p>
    <w:p w14:paraId="58BBDC1B" w14:textId="77777777" w:rsidR="00913D48" w:rsidRDefault="000128A5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>negligence by Ultradata people, or that is done to Ultradata</w:t>
      </w:r>
    </w:p>
    <w:p w14:paraId="39F7EBF3" w14:textId="77777777" w:rsidR="000128A5" w:rsidRDefault="000128A5" w:rsidP="00B82C85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 xml:space="preserve">safety risks </w:t>
      </w:r>
      <w:r w:rsidR="00985848">
        <w:rPr>
          <w:rFonts w:cstheme="minorHAnsi"/>
        </w:rPr>
        <w:t>to people, including the public</w:t>
      </w:r>
      <w:r w:rsidR="00066303">
        <w:rPr>
          <w:rFonts w:cstheme="minorHAnsi"/>
        </w:rPr>
        <w:t xml:space="preserve"> or the environment</w:t>
      </w:r>
    </w:p>
    <w:p w14:paraId="77239195" w14:textId="77777777" w:rsidR="00985848" w:rsidRPr="00DB062E" w:rsidRDefault="00985848" w:rsidP="00DB062E">
      <w:pPr>
        <w:pStyle w:val="ListParagraph"/>
        <w:numPr>
          <w:ilvl w:val="0"/>
          <w:numId w:val="66"/>
        </w:numPr>
        <w:rPr>
          <w:rFonts w:cstheme="minorHAnsi"/>
        </w:rPr>
      </w:pPr>
      <w:r>
        <w:rPr>
          <w:rFonts w:cstheme="minorHAnsi"/>
        </w:rPr>
        <w:t xml:space="preserve">safety risks to systems, including the financial </w:t>
      </w:r>
      <w:r w:rsidRPr="00DB062E">
        <w:rPr>
          <w:rFonts w:cstheme="minorHAnsi"/>
        </w:rPr>
        <w:t>system</w:t>
      </w:r>
      <w:r w:rsidR="00F64A4D" w:rsidRPr="00DB062E">
        <w:rPr>
          <w:rFonts w:cstheme="minorHAnsi"/>
        </w:rPr>
        <w:t>.</w:t>
      </w:r>
    </w:p>
    <w:p w14:paraId="2A94E5D6" w14:textId="77777777" w:rsidR="00A25CD8" w:rsidRPr="00B82C85" w:rsidRDefault="00A25CD8" w:rsidP="00B82C85">
      <w:pPr>
        <w:rPr>
          <w:rFonts w:cstheme="minorHAnsi"/>
        </w:rPr>
      </w:pPr>
    </w:p>
    <w:p w14:paraId="2D41FB04" w14:textId="77777777" w:rsidR="000A1B4D" w:rsidRPr="00B82C85" w:rsidRDefault="00D11286" w:rsidP="00B82C85">
      <w:pPr>
        <w:pStyle w:val="Heading3"/>
        <w:numPr>
          <w:ilvl w:val="1"/>
          <w:numId w:val="68"/>
        </w:numPr>
        <w:ind w:left="426"/>
        <w:rPr>
          <w:rFonts w:asciiTheme="minorHAnsi" w:hAnsiTheme="minorHAnsi" w:cstheme="minorHAnsi"/>
        </w:rPr>
      </w:pPr>
      <w:r w:rsidRPr="00B82C85">
        <w:rPr>
          <w:rFonts w:asciiTheme="minorHAnsi" w:hAnsiTheme="minorHAnsi" w:cstheme="minorHAnsi"/>
        </w:rPr>
        <w:t>What is not Reportable Conduct</w:t>
      </w:r>
      <w:r w:rsidR="00CF09A7" w:rsidRPr="00B82C85">
        <w:rPr>
          <w:rFonts w:asciiTheme="minorHAnsi" w:hAnsiTheme="minorHAnsi" w:cstheme="minorHAnsi"/>
        </w:rPr>
        <w:t>?</w:t>
      </w:r>
    </w:p>
    <w:p w14:paraId="57478BBD" w14:textId="77777777" w:rsidR="000D3494" w:rsidRPr="00B82C85" w:rsidRDefault="00D11286" w:rsidP="00B82C85">
      <w:pPr>
        <w:rPr>
          <w:rFonts w:cstheme="minorHAnsi"/>
        </w:rPr>
      </w:pPr>
      <w:r w:rsidRPr="00B82C85">
        <w:rPr>
          <w:rFonts w:cstheme="minorHAnsi"/>
        </w:rPr>
        <w:t>Not all conduct will fall within the definition of Reportable Conduct, even though that conduc</w:t>
      </w:r>
      <w:r w:rsidR="000D3494" w:rsidRPr="00B82C85">
        <w:rPr>
          <w:rFonts w:cstheme="minorHAnsi"/>
        </w:rPr>
        <w:t xml:space="preserve">t could be considered wrong or improper. </w:t>
      </w:r>
      <w:r w:rsidR="008F2F90">
        <w:rPr>
          <w:rFonts w:cstheme="minorHAnsi"/>
        </w:rPr>
        <w:t>If the conduct is not Reportable Conduct then the Whistleblower Protections do not apply.</w:t>
      </w:r>
    </w:p>
    <w:p w14:paraId="6EC8AFD8" w14:textId="77777777" w:rsidR="00B656E0" w:rsidRPr="00613BB0" w:rsidRDefault="00B656E0" w:rsidP="00B82C85">
      <w:pPr>
        <w:pStyle w:val="Heading3"/>
        <w:numPr>
          <w:ilvl w:val="1"/>
          <w:numId w:val="68"/>
        </w:numPr>
        <w:ind w:left="426"/>
      </w:pPr>
      <w:r w:rsidRPr="00613BB0">
        <w:t>Personal work related grievances</w:t>
      </w:r>
    </w:p>
    <w:p w14:paraId="4ED5A9D8" w14:textId="77777777" w:rsidR="009344E7" w:rsidRDefault="000D3494" w:rsidP="00B82C85">
      <w:pPr>
        <w:rPr>
          <w:rFonts w:cstheme="minorHAnsi"/>
        </w:rPr>
      </w:pPr>
      <w:r w:rsidRPr="00B82C85">
        <w:rPr>
          <w:rFonts w:cstheme="minorHAnsi"/>
        </w:rPr>
        <w:t xml:space="preserve">Personal </w:t>
      </w:r>
      <w:proofErr w:type="gramStart"/>
      <w:r w:rsidRPr="00B82C85">
        <w:rPr>
          <w:rFonts w:cstheme="minorHAnsi"/>
        </w:rPr>
        <w:t xml:space="preserve">work </w:t>
      </w:r>
      <w:r w:rsidR="00464A71" w:rsidRPr="00F94A85">
        <w:rPr>
          <w:rFonts w:cstheme="minorHAnsi"/>
        </w:rPr>
        <w:t>related</w:t>
      </w:r>
      <w:proofErr w:type="gramEnd"/>
      <w:r w:rsidR="00464A71" w:rsidRPr="00F94A85">
        <w:rPr>
          <w:rFonts w:cstheme="minorHAnsi"/>
        </w:rPr>
        <w:t xml:space="preserve"> grievances are excluded from this Policy </w:t>
      </w:r>
      <w:r w:rsidR="00573EE0">
        <w:rPr>
          <w:rFonts w:cstheme="minorHAnsi"/>
        </w:rPr>
        <w:t xml:space="preserve">and the whistleblower protections </w:t>
      </w:r>
      <w:r w:rsidR="006E31D9" w:rsidRPr="00E23854">
        <w:rPr>
          <w:rFonts w:cstheme="minorHAnsi"/>
        </w:rPr>
        <w:t xml:space="preserve">and </w:t>
      </w:r>
      <w:r w:rsidR="00464A71" w:rsidRPr="00E23854">
        <w:rPr>
          <w:rFonts w:cstheme="minorHAnsi"/>
        </w:rPr>
        <w:t>should be reported to your line manager or Human Resources representative</w:t>
      </w:r>
      <w:r w:rsidR="009344E7">
        <w:rPr>
          <w:rFonts w:cstheme="minorHAnsi"/>
        </w:rPr>
        <w:t>.</w:t>
      </w:r>
      <w:r w:rsidR="00464A71" w:rsidRPr="00E23854">
        <w:rPr>
          <w:rFonts w:cstheme="minorHAnsi"/>
        </w:rPr>
        <w:t xml:space="preserve"> </w:t>
      </w:r>
    </w:p>
    <w:p w14:paraId="6874B208" w14:textId="77777777" w:rsidR="00464A71" w:rsidRPr="00B82C85" w:rsidRDefault="00464A71" w:rsidP="00B82C85">
      <w:pPr>
        <w:pStyle w:val="ListParagraph"/>
        <w:ind w:left="0"/>
        <w:rPr>
          <w:rFonts w:cstheme="minorHAnsi"/>
        </w:rPr>
      </w:pPr>
      <w:bookmarkStart w:id="0" w:name="_GoBack"/>
      <w:bookmarkEnd w:id="0"/>
      <w:r w:rsidRPr="00B82C85">
        <w:rPr>
          <w:rFonts w:cstheme="minorHAnsi"/>
        </w:rPr>
        <w:lastRenderedPageBreak/>
        <w:t xml:space="preserve">“Personal workplace grievances” means a grievance </w:t>
      </w:r>
      <w:r w:rsidR="007538F0">
        <w:rPr>
          <w:rFonts w:cstheme="minorHAnsi"/>
        </w:rPr>
        <w:t xml:space="preserve">solely </w:t>
      </w:r>
      <w:r w:rsidRPr="00B82C85">
        <w:rPr>
          <w:rFonts w:cstheme="minorHAnsi"/>
        </w:rPr>
        <w:t>about any matter in relation to the Discloser’s employment, or former employment, having (or tending to have) implications for the discloser personally. This includes:</w:t>
      </w:r>
    </w:p>
    <w:p w14:paraId="5FDEC0DC" w14:textId="77777777" w:rsidR="00464A71" w:rsidRPr="00690EF1" w:rsidRDefault="006739C8" w:rsidP="00B82C85">
      <w:pPr>
        <w:pStyle w:val="ListParagraph"/>
        <w:numPr>
          <w:ilvl w:val="0"/>
          <w:numId w:val="7"/>
        </w:numPr>
        <w:ind w:left="731"/>
        <w:rPr>
          <w:rFonts w:cstheme="minorHAnsi"/>
        </w:rPr>
      </w:pPr>
      <w:r w:rsidRPr="00690EF1">
        <w:rPr>
          <w:rFonts w:cstheme="minorHAnsi"/>
        </w:rPr>
        <w:t>i</w:t>
      </w:r>
      <w:r w:rsidR="00464A71" w:rsidRPr="00B82C85">
        <w:rPr>
          <w:rFonts w:cstheme="minorHAnsi"/>
        </w:rPr>
        <w:t>nterpersonal conflict between the discloser and another employee;</w:t>
      </w:r>
    </w:p>
    <w:p w14:paraId="7F999D99" w14:textId="77777777" w:rsidR="006739C8" w:rsidRPr="00B82C85" w:rsidRDefault="006739C8" w:rsidP="00B82C85">
      <w:pPr>
        <w:pStyle w:val="ListParagraph"/>
        <w:numPr>
          <w:ilvl w:val="0"/>
          <w:numId w:val="7"/>
        </w:numPr>
        <w:ind w:left="731"/>
        <w:rPr>
          <w:rFonts w:cstheme="minorHAnsi"/>
        </w:rPr>
      </w:pPr>
      <w:r w:rsidRPr="00690EF1">
        <w:rPr>
          <w:rFonts w:cstheme="minorHAnsi"/>
        </w:rPr>
        <w:t>decisions</w:t>
      </w:r>
      <w:r w:rsidR="00A76D40">
        <w:rPr>
          <w:rFonts w:cstheme="minorHAnsi"/>
        </w:rPr>
        <w:t xml:space="preserve"> to discipline the discloser;</w:t>
      </w:r>
    </w:p>
    <w:p w14:paraId="433FE314" w14:textId="77777777" w:rsidR="00464A71" w:rsidRPr="00690EF1" w:rsidRDefault="00464A71" w:rsidP="00B82C85">
      <w:pPr>
        <w:pStyle w:val="ListParagraph"/>
        <w:numPr>
          <w:ilvl w:val="0"/>
          <w:numId w:val="7"/>
        </w:numPr>
        <w:ind w:left="731"/>
        <w:rPr>
          <w:rFonts w:cstheme="minorHAnsi"/>
        </w:rPr>
      </w:pPr>
      <w:r w:rsidRPr="00B82C85">
        <w:rPr>
          <w:rFonts w:cstheme="minorHAnsi"/>
        </w:rPr>
        <w:t>decision</w:t>
      </w:r>
      <w:r w:rsidR="006739C8" w:rsidRPr="00690EF1">
        <w:rPr>
          <w:rFonts w:cstheme="minorHAnsi"/>
        </w:rPr>
        <w:t>s</w:t>
      </w:r>
      <w:r w:rsidRPr="00B82C85">
        <w:rPr>
          <w:rFonts w:cstheme="minorHAnsi"/>
        </w:rPr>
        <w:t xml:space="preserve"> relating to the engagement, transfer or promotion of the discloser;</w:t>
      </w:r>
    </w:p>
    <w:p w14:paraId="04F750B5" w14:textId="77777777" w:rsidR="006739C8" w:rsidRPr="00690EF1" w:rsidRDefault="00464A71" w:rsidP="00B82C85">
      <w:pPr>
        <w:pStyle w:val="ListParagraph"/>
        <w:numPr>
          <w:ilvl w:val="0"/>
          <w:numId w:val="7"/>
        </w:numPr>
        <w:ind w:left="731"/>
        <w:rPr>
          <w:rFonts w:cstheme="minorHAnsi"/>
        </w:rPr>
      </w:pPr>
      <w:r w:rsidRPr="00B82C85">
        <w:rPr>
          <w:rFonts w:cstheme="minorHAnsi"/>
        </w:rPr>
        <w:t>decision</w:t>
      </w:r>
      <w:r w:rsidR="006739C8" w:rsidRPr="00690EF1">
        <w:rPr>
          <w:rFonts w:cstheme="minorHAnsi"/>
        </w:rPr>
        <w:t>s</w:t>
      </w:r>
      <w:r w:rsidRPr="00B82C85">
        <w:rPr>
          <w:rFonts w:cstheme="minorHAnsi"/>
        </w:rPr>
        <w:t xml:space="preserve"> relating to the terms and conditions of engagement of the discloser;</w:t>
      </w:r>
    </w:p>
    <w:p w14:paraId="1EDFEC73" w14:textId="77777777" w:rsidR="000E1EB2" w:rsidRPr="00B82C85" w:rsidRDefault="008B084E" w:rsidP="00B82C85">
      <w:pPr>
        <w:pStyle w:val="ListParagraph"/>
        <w:numPr>
          <w:ilvl w:val="0"/>
          <w:numId w:val="7"/>
        </w:numPr>
        <w:ind w:left="731"/>
        <w:rPr>
          <w:rFonts w:cstheme="minorHAnsi"/>
        </w:rPr>
      </w:pPr>
      <w:r w:rsidRPr="00690EF1">
        <w:rPr>
          <w:rFonts w:cstheme="minorHAnsi"/>
        </w:rPr>
        <w:t xml:space="preserve">a </w:t>
      </w:r>
      <w:r w:rsidR="006739C8" w:rsidRPr="00690EF1">
        <w:rPr>
          <w:rFonts w:cstheme="minorHAnsi"/>
        </w:rPr>
        <w:t>de</w:t>
      </w:r>
      <w:r w:rsidR="00464A71" w:rsidRPr="00B82C85">
        <w:rPr>
          <w:rFonts w:cstheme="minorHAnsi"/>
        </w:rPr>
        <w:t xml:space="preserve">cision to suspend or terminate the engagement of the discloser, </w:t>
      </w:r>
    </w:p>
    <w:p w14:paraId="0F7EB034" w14:textId="77777777" w:rsidR="008B084E" w:rsidRDefault="00B051D5" w:rsidP="00B82C85">
      <w:pPr>
        <w:pStyle w:val="ListParagraph"/>
        <w:ind w:left="0"/>
        <w:rPr>
          <w:rFonts w:cstheme="minorHAnsi"/>
        </w:rPr>
      </w:pPr>
      <w:r w:rsidRPr="00690EF1">
        <w:rPr>
          <w:rFonts w:cstheme="minorHAnsi"/>
        </w:rPr>
        <w:t>where the matter does not have significant implications for Ultradata or relate to Reportable Conduct.</w:t>
      </w:r>
      <w:r w:rsidR="00A46171">
        <w:rPr>
          <w:rFonts w:cstheme="minorHAnsi"/>
        </w:rPr>
        <w:t xml:space="preserve"> </w:t>
      </w:r>
    </w:p>
    <w:p w14:paraId="0A3A65C1" w14:textId="77777777" w:rsidR="00B051D5" w:rsidRDefault="00B051D5" w:rsidP="00464A71">
      <w:pPr>
        <w:pStyle w:val="ListParagraph"/>
        <w:ind w:left="709"/>
        <w:rPr>
          <w:rFonts w:cstheme="minorHAnsi"/>
        </w:rPr>
      </w:pPr>
    </w:p>
    <w:p w14:paraId="7D5E4CB0" w14:textId="77777777" w:rsidR="00147849" w:rsidRDefault="00147849" w:rsidP="00B82C85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A p</w:t>
      </w:r>
      <w:r w:rsidR="000D3494" w:rsidRPr="00B82C85">
        <w:rPr>
          <w:rFonts w:cstheme="minorHAnsi"/>
        </w:rPr>
        <w:t xml:space="preserve">ersonal work related grievance </w:t>
      </w:r>
      <w:r>
        <w:rPr>
          <w:rFonts w:cstheme="minorHAnsi"/>
        </w:rPr>
        <w:t>may still be protected under this Policy if:</w:t>
      </w:r>
    </w:p>
    <w:p w14:paraId="25B10941" w14:textId="77777777" w:rsidR="00147849" w:rsidRDefault="00147849" w:rsidP="00B82C85">
      <w:pPr>
        <w:pStyle w:val="ListParagraph"/>
        <w:numPr>
          <w:ilvl w:val="0"/>
          <w:numId w:val="41"/>
        </w:numPr>
        <w:ind w:left="731"/>
        <w:rPr>
          <w:rFonts w:cstheme="minorHAnsi"/>
        </w:rPr>
      </w:pPr>
      <w:r>
        <w:rPr>
          <w:rFonts w:cstheme="minorHAnsi"/>
        </w:rPr>
        <w:t xml:space="preserve">It includes information about </w:t>
      </w:r>
      <w:r w:rsidR="00690EF1">
        <w:rPr>
          <w:rFonts w:cstheme="minorHAnsi"/>
        </w:rPr>
        <w:t>Reportable Conduct</w:t>
      </w:r>
      <w:r>
        <w:rPr>
          <w:rFonts w:cstheme="minorHAnsi"/>
        </w:rPr>
        <w:t>,</w:t>
      </w:r>
    </w:p>
    <w:p w14:paraId="13BCCC45" w14:textId="77777777" w:rsidR="00147849" w:rsidRDefault="00793828" w:rsidP="00B82C85">
      <w:pPr>
        <w:pStyle w:val="ListParagraph"/>
        <w:numPr>
          <w:ilvl w:val="0"/>
          <w:numId w:val="41"/>
        </w:numPr>
        <w:ind w:left="731"/>
        <w:rPr>
          <w:rFonts w:cstheme="minorHAnsi"/>
        </w:rPr>
      </w:pPr>
      <w:r>
        <w:rPr>
          <w:rFonts w:cstheme="minorHAnsi"/>
        </w:rPr>
        <w:t>Ultradata has:</w:t>
      </w:r>
    </w:p>
    <w:p w14:paraId="4CF53BBF" w14:textId="77777777" w:rsidR="00793828" w:rsidRDefault="00793828" w:rsidP="00B82C85">
      <w:pPr>
        <w:pStyle w:val="ListParagraph"/>
        <w:numPr>
          <w:ilvl w:val="1"/>
          <w:numId w:val="41"/>
        </w:numPr>
        <w:ind w:left="1091"/>
        <w:rPr>
          <w:rFonts w:cstheme="minorHAnsi"/>
        </w:rPr>
      </w:pPr>
      <w:r>
        <w:rPr>
          <w:rFonts w:cstheme="minorHAnsi"/>
        </w:rPr>
        <w:t>Breached employment laws or other laws in ways punishable by 12 months or more imprisonment</w:t>
      </w:r>
    </w:p>
    <w:p w14:paraId="7701EF91" w14:textId="77777777" w:rsidR="00793828" w:rsidRDefault="00793828" w:rsidP="00B82C85">
      <w:pPr>
        <w:pStyle w:val="ListParagraph"/>
        <w:numPr>
          <w:ilvl w:val="1"/>
          <w:numId w:val="41"/>
        </w:numPr>
        <w:ind w:left="1091"/>
        <w:rPr>
          <w:rFonts w:cstheme="minorHAnsi"/>
        </w:rPr>
      </w:pPr>
      <w:r>
        <w:rPr>
          <w:rFonts w:cstheme="minorHAnsi"/>
        </w:rPr>
        <w:t>Engaged in conduct that is a danger to the public,</w:t>
      </w:r>
    </w:p>
    <w:p w14:paraId="20507E12" w14:textId="77777777" w:rsidR="00793828" w:rsidRDefault="00793828" w:rsidP="00B82C85">
      <w:pPr>
        <w:pStyle w:val="ListParagraph"/>
        <w:numPr>
          <w:ilvl w:val="0"/>
          <w:numId w:val="41"/>
        </w:numPr>
        <w:ind w:left="731"/>
        <w:rPr>
          <w:rFonts w:cstheme="minorHAnsi"/>
        </w:rPr>
      </w:pPr>
      <w:r>
        <w:rPr>
          <w:rFonts w:cstheme="minorHAnsi"/>
        </w:rPr>
        <w:t>Threats of detriment are made to the discloser,</w:t>
      </w:r>
    </w:p>
    <w:p w14:paraId="4B013DB3" w14:textId="77777777" w:rsidR="00147849" w:rsidRPr="00613BB0" w:rsidRDefault="00793828" w:rsidP="00B82C85">
      <w:pPr>
        <w:pStyle w:val="ListParagraph"/>
        <w:numPr>
          <w:ilvl w:val="0"/>
          <w:numId w:val="41"/>
        </w:numPr>
        <w:ind w:left="731"/>
        <w:rPr>
          <w:rFonts w:cstheme="minorHAnsi"/>
        </w:rPr>
      </w:pPr>
      <w:r>
        <w:rPr>
          <w:rFonts w:cstheme="minorHAnsi"/>
        </w:rPr>
        <w:t>The discloser is seeking legal advice about the operation of whistleblower laws.</w:t>
      </w:r>
    </w:p>
    <w:p w14:paraId="09A8C89C" w14:textId="77777777" w:rsidR="00B656E0" w:rsidRPr="00613BB0" w:rsidRDefault="00E52BAB" w:rsidP="00B82C85">
      <w:pPr>
        <w:pStyle w:val="Heading3"/>
        <w:numPr>
          <w:ilvl w:val="1"/>
          <w:numId w:val="68"/>
        </w:numPr>
        <w:ind w:left="426"/>
      </w:pPr>
      <w:r w:rsidRPr="00613BB0">
        <w:t>Disagreement with a management decision</w:t>
      </w:r>
    </w:p>
    <w:p w14:paraId="2B24AE36" w14:textId="77777777" w:rsidR="000D3494" w:rsidRPr="00B82C85" w:rsidRDefault="002A1247" w:rsidP="00B82C85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 xml:space="preserve">Just because </w:t>
      </w:r>
      <w:r w:rsidR="00CD60A5">
        <w:rPr>
          <w:rFonts w:cstheme="minorHAnsi"/>
        </w:rPr>
        <w:t>a person</w:t>
      </w:r>
      <w:r>
        <w:rPr>
          <w:rFonts w:cstheme="minorHAnsi"/>
        </w:rPr>
        <w:t xml:space="preserve"> disagree</w:t>
      </w:r>
      <w:r w:rsidR="00CD60A5">
        <w:rPr>
          <w:rFonts w:cstheme="minorHAnsi"/>
        </w:rPr>
        <w:t>s</w:t>
      </w:r>
      <w:r w:rsidR="000D3494" w:rsidRPr="00B82C85">
        <w:rPr>
          <w:rFonts w:cstheme="minorHAnsi"/>
        </w:rPr>
        <w:t xml:space="preserve"> with a business or management decision</w:t>
      </w:r>
      <w:r>
        <w:rPr>
          <w:rFonts w:cstheme="minorHAnsi"/>
        </w:rPr>
        <w:t xml:space="preserve"> does not of itself make the decision </w:t>
      </w:r>
      <w:r w:rsidR="000D3494" w:rsidRPr="00B82C85">
        <w:rPr>
          <w:rFonts w:cstheme="minorHAnsi"/>
        </w:rPr>
        <w:t>Reportable Conduct.</w:t>
      </w:r>
    </w:p>
    <w:p w14:paraId="393C2788" w14:textId="77777777" w:rsidR="000D3494" w:rsidRPr="00B82C85" w:rsidRDefault="000D3494" w:rsidP="00B82C85">
      <w:pPr>
        <w:pStyle w:val="ListParagraph"/>
        <w:ind w:left="0"/>
        <w:rPr>
          <w:rFonts w:cstheme="minorHAnsi"/>
        </w:rPr>
      </w:pPr>
    </w:p>
    <w:p w14:paraId="53C5650C" w14:textId="77777777" w:rsidR="000D3494" w:rsidRPr="00B82C85" w:rsidRDefault="00CD60A5" w:rsidP="00B82C85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 xml:space="preserve">A person who has </w:t>
      </w:r>
      <w:r w:rsidR="000D3494" w:rsidRPr="00B82C85">
        <w:rPr>
          <w:rFonts w:cstheme="minorHAnsi"/>
        </w:rPr>
        <w:t xml:space="preserve">a </w:t>
      </w:r>
      <w:r w:rsidR="000D3494" w:rsidRPr="00E23854">
        <w:rPr>
          <w:rFonts w:cstheme="minorHAnsi"/>
        </w:rPr>
        <w:t xml:space="preserve">complaint </w:t>
      </w:r>
      <w:r w:rsidR="002A1247" w:rsidRPr="00E23854">
        <w:rPr>
          <w:rFonts w:cstheme="minorHAnsi"/>
        </w:rPr>
        <w:t>about</w:t>
      </w:r>
      <w:r w:rsidR="000D3494" w:rsidRPr="00E23854">
        <w:rPr>
          <w:rFonts w:cstheme="minorHAnsi"/>
        </w:rPr>
        <w:t xml:space="preserve"> </w:t>
      </w:r>
      <w:r w:rsidRPr="00E23854">
        <w:rPr>
          <w:rFonts w:cstheme="minorHAnsi"/>
        </w:rPr>
        <w:t xml:space="preserve">business decisions such as </w:t>
      </w:r>
      <w:r w:rsidR="000D3494" w:rsidRPr="00E23854">
        <w:rPr>
          <w:rFonts w:cstheme="minorHAnsi"/>
        </w:rPr>
        <w:t xml:space="preserve">service levels, </w:t>
      </w:r>
      <w:r w:rsidRPr="00E23854">
        <w:rPr>
          <w:rFonts w:cstheme="minorHAnsi"/>
        </w:rPr>
        <w:t xml:space="preserve">or management decisions such as </w:t>
      </w:r>
      <w:r w:rsidR="000D3494" w:rsidRPr="00E23854">
        <w:rPr>
          <w:rFonts w:cstheme="minorHAnsi"/>
        </w:rPr>
        <w:t xml:space="preserve">policy </w:t>
      </w:r>
      <w:r w:rsidRPr="00E23854">
        <w:rPr>
          <w:rFonts w:cstheme="minorHAnsi"/>
        </w:rPr>
        <w:t>directions</w:t>
      </w:r>
      <w:r w:rsidR="000D3494" w:rsidRPr="00E23854">
        <w:rPr>
          <w:rFonts w:cstheme="minorHAnsi"/>
        </w:rPr>
        <w:t xml:space="preserve">, </w:t>
      </w:r>
      <w:r w:rsidRPr="00E23854">
        <w:rPr>
          <w:rFonts w:cstheme="minorHAnsi"/>
        </w:rPr>
        <w:t>should s</w:t>
      </w:r>
      <w:r w:rsidR="000D3494" w:rsidRPr="00E23854">
        <w:rPr>
          <w:rFonts w:cstheme="minorHAnsi"/>
        </w:rPr>
        <w:t xml:space="preserve">peak to </w:t>
      </w:r>
      <w:r w:rsidRPr="00E23854">
        <w:rPr>
          <w:rFonts w:cstheme="minorHAnsi"/>
        </w:rPr>
        <w:t>their</w:t>
      </w:r>
      <w:r w:rsidR="000D3494" w:rsidRPr="00E23854">
        <w:rPr>
          <w:rFonts w:cstheme="minorHAnsi"/>
        </w:rPr>
        <w:t xml:space="preserve"> </w:t>
      </w:r>
      <w:r w:rsidR="00EE1AF0">
        <w:rPr>
          <w:rFonts w:cstheme="minorHAnsi"/>
        </w:rPr>
        <w:t xml:space="preserve">contact manager at </w:t>
      </w:r>
      <w:proofErr w:type="spellStart"/>
      <w:r w:rsidR="00EE1AF0">
        <w:rPr>
          <w:rFonts w:cstheme="minorHAnsi"/>
        </w:rPr>
        <w:t>Ultradata</w:t>
      </w:r>
      <w:proofErr w:type="spellEnd"/>
      <w:r w:rsidR="00EE1AF0">
        <w:rPr>
          <w:rFonts w:cstheme="minorHAnsi"/>
        </w:rPr>
        <w:t xml:space="preserve"> about these </w:t>
      </w:r>
      <w:r w:rsidR="002A1247" w:rsidRPr="00E23854">
        <w:rPr>
          <w:rFonts w:cstheme="minorHAnsi"/>
        </w:rPr>
        <w:t xml:space="preserve">issues. </w:t>
      </w:r>
      <w:r w:rsidR="00EE1AF0">
        <w:rPr>
          <w:rFonts w:cstheme="minorHAnsi"/>
        </w:rPr>
        <w:t xml:space="preserve"> </w:t>
      </w:r>
    </w:p>
    <w:p w14:paraId="56C252A0" w14:textId="77777777" w:rsidR="0035754E" w:rsidRPr="00B82C85" w:rsidRDefault="0035754E" w:rsidP="00B82C85">
      <w:pPr>
        <w:pStyle w:val="ListParagraph"/>
        <w:ind w:left="0"/>
        <w:rPr>
          <w:rFonts w:cstheme="minorHAnsi"/>
        </w:rPr>
      </w:pPr>
    </w:p>
    <w:p w14:paraId="77E8B916" w14:textId="77777777" w:rsidR="0035754E" w:rsidRPr="00B82C85" w:rsidRDefault="0035754E" w:rsidP="00B82C85">
      <w:pPr>
        <w:pStyle w:val="ListParagraph"/>
        <w:ind w:left="0"/>
        <w:rPr>
          <w:rFonts w:cstheme="minorHAnsi"/>
        </w:rPr>
      </w:pPr>
      <w:r w:rsidRPr="00B82C85">
        <w:rPr>
          <w:rFonts w:cstheme="minorHAnsi"/>
        </w:rPr>
        <w:t xml:space="preserve">If </w:t>
      </w:r>
      <w:r w:rsidR="00204247">
        <w:rPr>
          <w:rFonts w:cstheme="minorHAnsi"/>
        </w:rPr>
        <w:t>a person</w:t>
      </w:r>
      <w:r w:rsidRPr="00B82C85">
        <w:rPr>
          <w:rFonts w:cstheme="minorHAnsi"/>
        </w:rPr>
        <w:t xml:space="preserve"> make</w:t>
      </w:r>
      <w:r w:rsidR="00204247">
        <w:rPr>
          <w:rFonts w:cstheme="minorHAnsi"/>
        </w:rPr>
        <w:t>s</w:t>
      </w:r>
      <w:r w:rsidRPr="00B82C85">
        <w:rPr>
          <w:rFonts w:cstheme="minorHAnsi"/>
        </w:rPr>
        <w:t xml:space="preserve"> a disclosure and it is not about something that is Reportable Conduct then the </w:t>
      </w:r>
      <w:r w:rsidR="00271C26" w:rsidRPr="00B82C85">
        <w:rPr>
          <w:rFonts w:cstheme="minorHAnsi"/>
        </w:rPr>
        <w:t>protections that apply to whistleblowers do not apply.</w:t>
      </w:r>
    </w:p>
    <w:p w14:paraId="36116F96" w14:textId="77777777" w:rsidR="00E52BAB" w:rsidRPr="00B82C85" w:rsidRDefault="00E52BAB" w:rsidP="000D3494">
      <w:pPr>
        <w:pStyle w:val="ListParagraph"/>
        <w:ind w:left="709"/>
        <w:rPr>
          <w:rFonts w:cstheme="minorHAnsi"/>
        </w:rPr>
      </w:pPr>
    </w:p>
    <w:p w14:paraId="55F2AB3A" w14:textId="77777777" w:rsidR="00980213" w:rsidRPr="00B82C85" w:rsidRDefault="00980213" w:rsidP="00B82C85">
      <w:pPr>
        <w:pStyle w:val="Heading3"/>
        <w:numPr>
          <w:ilvl w:val="1"/>
          <w:numId w:val="68"/>
        </w:numPr>
        <w:ind w:left="426"/>
        <w:rPr>
          <w:rFonts w:asciiTheme="minorHAnsi" w:hAnsiTheme="minorHAnsi" w:cstheme="minorHAnsi"/>
        </w:rPr>
      </w:pPr>
      <w:r w:rsidRPr="00B82C85">
        <w:t>Reasonable Grounds to Suspect Reportable Conduct</w:t>
      </w:r>
    </w:p>
    <w:p w14:paraId="599FB2D3" w14:textId="77777777" w:rsidR="00980213" w:rsidRPr="00B82C85" w:rsidRDefault="00980213" w:rsidP="00980213">
      <w:pPr>
        <w:pStyle w:val="ListParagraph"/>
        <w:ind w:left="709"/>
        <w:rPr>
          <w:rFonts w:cstheme="minorHAnsi"/>
        </w:rPr>
      </w:pPr>
    </w:p>
    <w:p w14:paraId="5E9C31ED" w14:textId="77777777" w:rsidR="00BB2F7C" w:rsidRPr="00B82C85" w:rsidRDefault="00BB2F7C" w:rsidP="00B82C85">
      <w:pPr>
        <w:pStyle w:val="ListParagraph"/>
        <w:ind w:left="0"/>
        <w:rPr>
          <w:rFonts w:cstheme="minorHAnsi"/>
        </w:rPr>
      </w:pPr>
      <w:r w:rsidRPr="00B82C85">
        <w:rPr>
          <w:rFonts w:cstheme="minorHAnsi"/>
        </w:rPr>
        <w:t xml:space="preserve">The protections in this Whistleblower Policy apply when people have ‘reasonable grounds to suspect’ Reportable Conduct. This means that </w:t>
      </w:r>
      <w:r w:rsidR="00F7090A" w:rsidRPr="00B82C85">
        <w:rPr>
          <w:rFonts w:cstheme="minorHAnsi"/>
        </w:rPr>
        <w:t>there should be some information that when viewed objectively supports the suspicion. The Reportable Conduct does not have to be proven by the person making the disclosure. A mere allegation with no supporting information is not likely to be considered as having reasonable grounds to suspect Reportable Conduct.</w:t>
      </w:r>
    </w:p>
    <w:p w14:paraId="293432CE" w14:textId="77777777" w:rsidR="00D50B5E" w:rsidRDefault="00D50B5E" w:rsidP="00B740C0">
      <w:pPr>
        <w:pStyle w:val="ListParagraph"/>
        <w:ind w:left="709"/>
        <w:rPr>
          <w:rFonts w:cstheme="minorHAnsi"/>
        </w:rPr>
      </w:pPr>
    </w:p>
    <w:p w14:paraId="528DDD48" w14:textId="77777777" w:rsidR="00D50B5E" w:rsidRDefault="00252524" w:rsidP="00B82C85">
      <w:pPr>
        <w:pStyle w:val="Heading2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Wh</w:t>
      </w:r>
      <w:r w:rsidRPr="00B33721">
        <w:rPr>
          <w:rFonts w:cstheme="minorHAnsi"/>
        </w:rPr>
        <w:t xml:space="preserve">o to </w:t>
      </w:r>
      <w:r>
        <w:rPr>
          <w:rFonts w:cstheme="minorHAnsi"/>
        </w:rPr>
        <w:t>make</w:t>
      </w:r>
      <w:r w:rsidRPr="00B33721">
        <w:rPr>
          <w:rFonts w:cstheme="minorHAnsi"/>
        </w:rPr>
        <w:t xml:space="preserve"> </w:t>
      </w:r>
      <w:r>
        <w:rPr>
          <w:rFonts w:cstheme="minorHAnsi"/>
        </w:rPr>
        <w:t>a disclosure to?</w:t>
      </w:r>
    </w:p>
    <w:p w14:paraId="276EE1D5" w14:textId="77777777" w:rsidR="00A25D3D" w:rsidRPr="00613BB0" w:rsidRDefault="00A25D3D" w:rsidP="00B82C85"/>
    <w:p w14:paraId="63DA7794" w14:textId="77777777" w:rsidR="00EE6BEC" w:rsidRDefault="0081746A" w:rsidP="00B82C85">
      <w:pPr>
        <w:pStyle w:val="Heading3"/>
        <w:numPr>
          <w:ilvl w:val="1"/>
          <w:numId w:val="46"/>
        </w:numPr>
        <w:ind w:left="426"/>
      </w:pPr>
      <w:r>
        <w:t>Who can receive disclosures?</w:t>
      </w:r>
    </w:p>
    <w:p w14:paraId="4F2A4261" w14:textId="77777777" w:rsidR="0081746A" w:rsidRDefault="0081746A" w:rsidP="00B82C85">
      <w:r>
        <w:t xml:space="preserve">Disclosures can be made </w:t>
      </w:r>
      <w:r w:rsidRPr="00A549EE">
        <w:t xml:space="preserve">to a </w:t>
      </w:r>
      <w:r w:rsidR="0020396F" w:rsidRPr="00A549EE">
        <w:t>person or organisation who is authorised to receive the disclosure. Receivers are eligible recipients (Ultradata’s</w:t>
      </w:r>
      <w:r w:rsidRPr="00A549EE">
        <w:t xml:space="preserve"> authorised whistleblower protection officers, senior managers</w:t>
      </w:r>
      <w:r w:rsidR="0020396F" w:rsidRPr="00A549EE">
        <w:t xml:space="preserve">, </w:t>
      </w:r>
      <w:r w:rsidRPr="00A549EE">
        <w:t>directors</w:t>
      </w:r>
      <w:r w:rsidR="00EE1AF0">
        <w:t xml:space="preserve"> and</w:t>
      </w:r>
      <w:r w:rsidR="0020396F" w:rsidRPr="00A549EE">
        <w:t xml:space="preserve"> auditors), </w:t>
      </w:r>
      <w:r w:rsidR="00A549EE" w:rsidRPr="00A549EE">
        <w:t xml:space="preserve">and </w:t>
      </w:r>
      <w:r w:rsidR="0020396F" w:rsidRPr="00A549EE">
        <w:t xml:space="preserve">regulators (including </w:t>
      </w:r>
      <w:r w:rsidR="007726C4" w:rsidRPr="00A549EE">
        <w:t>ASIC,</w:t>
      </w:r>
      <w:r w:rsidR="0020396F" w:rsidRPr="00B82C85">
        <w:t xml:space="preserve"> and</w:t>
      </w:r>
      <w:r w:rsidR="007726C4" w:rsidRPr="00A549EE">
        <w:t xml:space="preserve"> APRA</w:t>
      </w:r>
      <w:r w:rsidR="00A549EE" w:rsidRPr="00B82C85">
        <w:t>).</w:t>
      </w:r>
    </w:p>
    <w:p w14:paraId="2341665F" w14:textId="77777777" w:rsidR="007726C4" w:rsidRPr="00B82C85" w:rsidRDefault="007726C4" w:rsidP="00B82C85">
      <w:pPr>
        <w:rPr>
          <w:i/>
        </w:rPr>
      </w:pPr>
      <w:r>
        <w:lastRenderedPageBreak/>
        <w:t>In certain circumstances, disclosures can be made to other people or organisations</w:t>
      </w:r>
      <w:r w:rsidRPr="00A549EE">
        <w:t>. See below for more information about when such disclosures are protected</w:t>
      </w:r>
      <w:r w:rsidR="00424266">
        <w:t xml:space="preserve"> see</w:t>
      </w:r>
      <w:r w:rsidR="006D25FA">
        <w:t xml:space="preserve"> </w:t>
      </w:r>
      <w:r w:rsidR="00424266">
        <w:t>paragraphs 5.5 to 5.8 below.</w:t>
      </w:r>
    </w:p>
    <w:p w14:paraId="1F0109E7" w14:textId="77777777" w:rsidR="00A549EE" w:rsidRPr="00B82C85" w:rsidRDefault="004E624E" w:rsidP="00B82C85">
      <w:r>
        <w:t xml:space="preserve">If you need more information before formally making a disclosure, you can </w:t>
      </w:r>
      <w:r w:rsidRPr="00A549EE">
        <w:t>contact an authorised w</w:t>
      </w:r>
      <w:r w:rsidR="00A549EE" w:rsidRPr="00B82C85">
        <w:t xml:space="preserve">histleblower protection officer. </w:t>
      </w:r>
    </w:p>
    <w:p w14:paraId="05E5B006" w14:textId="77777777" w:rsidR="007726C4" w:rsidRPr="004A545F" w:rsidRDefault="007726C4" w:rsidP="00B82C85">
      <w:r w:rsidRPr="00A549EE">
        <w:t>U</w:t>
      </w:r>
      <w:r w:rsidR="006D25FA" w:rsidRPr="00A549EE">
        <w:t xml:space="preserve">ltradata encourages people to disclose to a </w:t>
      </w:r>
      <w:proofErr w:type="spellStart"/>
      <w:r w:rsidR="006D25FA" w:rsidRPr="00A549EE">
        <w:t>wh</w:t>
      </w:r>
      <w:r w:rsidR="00424266">
        <w:t>istleblower</w:t>
      </w:r>
      <w:proofErr w:type="spellEnd"/>
      <w:r w:rsidR="00424266">
        <w:t xml:space="preserve"> protection officer at</w:t>
      </w:r>
      <w:r w:rsidR="006D25FA" w:rsidRPr="00A549EE">
        <w:t xml:space="preserve"> </w:t>
      </w:r>
      <w:proofErr w:type="spellStart"/>
      <w:r w:rsidR="006D25FA" w:rsidRPr="00A549EE">
        <w:t>Ultradata</w:t>
      </w:r>
      <w:proofErr w:type="spellEnd"/>
      <w:r w:rsidR="006D25FA" w:rsidRPr="00A549EE">
        <w:t xml:space="preserve"> so that </w:t>
      </w:r>
      <w:proofErr w:type="spellStart"/>
      <w:r w:rsidR="006D25FA" w:rsidRPr="00A549EE">
        <w:t>Ultradata</w:t>
      </w:r>
      <w:proofErr w:type="spellEnd"/>
      <w:r w:rsidR="006D25FA" w:rsidRPr="00A549EE">
        <w:t xml:space="preserve"> can address any issues as quickly as possible.</w:t>
      </w:r>
      <w:r w:rsidR="004F685D">
        <w:t xml:space="preserve"> </w:t>
      </w:r>
    </w:p>
    <w:p w14:paraId="579E8622" w14:textId="77777777" w:rsidR="00842206" w:rsidRDefault="00FF383C" w:rsidP="00B82C85">
      <w:pPr>
        <w:rPr>
          <w:rFonts w:cstheme="minorHAnsi"/>
        </w:rPr>
      </w:pPr>
      <w:proofErr w:type="spellStart"/>
      <w:r>
        <w:rPr>
          <w:rFonts w:cstheme="minorHAnsi"/>
        </w:rPr>
        <w:t>Whistleblower</w:t>
      </w:r>
      <w:proofErr w:type="spellEnd"/>
      <w:r>
        <w:rPr>
          <w:rFonts w:cstheme="minorHAnsi"/>
        </w:rPr>
        <w:t xml:space="preserve"> disclosures can be </w:t>
      </w:r>
      <w:r w:rsidR="00424266">
        <w:rPr>
          <w:rFonts w:cstheme="minorHAnsi"/>
        </w:rPr>
        <w:t xml:space="preserve">sent by email or by post </w:t>
      </w:r>
      <w:r>
        <w:rPr>
          <w:rFonts w:cstheme="minorHAnsi"/>
        </w:rPr>
        <w:t>made to an</w:t>
      </w:r>
      <w:r w:rsidR="00DE60A9">
        <w:rPr>
          <w:rFonts w:cstheme="minorHAnsi"/>
        </w:rPr>
        <w:t xml:space="preserve"> authorised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whistleblower</w:t>
      </w:r>
      <w:proofErr w:type="spellEnd"/>
      <w:r>
        <w:rPr>
          <w:rFonts w:cstheme="minorHAnsi"/>
        </w:rPr>
        <w:t xml:space="preserve"> protection officer listed below</w:t>
      </w:r>
      <w:r w:rsidRPr="00B35B1F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778CA9C7" w14:textId="77777777" w:rsidR="00424266" w:rsidRDefault="00424266" w:rsidP="00424266">
      <w:pPr>
        <w:pStyle w:val="Heading3"/>
        <w:numPr>
          <w:ilvl w:val="1"/>
          <w:numId w:val="46"/>
        </w:numPr>
        <w:ind w:left="426"/>
      </w:pPr>
      <w:proofErr w:type="spellStart"/>
      <w:r w:rsidRPr="002945BB">
        <w:t>Whistleblower</w:t>
      </w:r>
      <w:proofErr w:type="spellEnd"/>
      <w:r w:rsidRPr="002945BB">
        <w:t xml:space="preserve"> Protection Officers</w:t>
      </w:r>
      <w:r>
        <w:t xml:space="preserve"> (WPOs)</w:t>
      </w:r>
    </w:p>
    <w:p w14:paraId="6A5A38EB" w14:textId="77777777" w:rsidR="00424266" w:rsidRPr="00B82C85" w:rsidRDefault="00424266" w:rsidP="00B82C85">
      <w:pPr>
        <w:rPr>
          <w:rFonts w:cstheme="minorHAns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551"/>
        <w:gridCol w:w="3969"/>
      </w:tblGrid>
      <w:tr w:rsidR="00DE60A9" w:rsidRPr="0017776F" w14:paraId="5C3852CC" w14:textId="77777777" w:rsidTr="00DE60A9">
        <w:tc>
          <w:tcPr>
            <w:tcW w:w="1559" w:type="dxa"/>
          </w:tcPr>
          <w:p w14:paraId="22467281" w14:textId="77777777" w:rsidR="00DE60A9" w:rsidRPr="00F05E2F" w:rsidRDefault="00DE60A9" w:rsidP="007E7587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b/>
                <w:i/>
              </w:rPr>
            </w:pPr>
            <w:r w:rsidRPr="00F05E2F">
              <w:rPr>
                <w:rFonts w:cstheme="minorHAnsi"/>
                <w:b/>
                <w:i/>
              </w:rPr>
              <w:t>NAME AND TITLE</w:t>
            </w:r>
          </w:p>
        </w:tc>
        <w:tc>
          <w:tcPr>
            <w:tcW w:w="2551" w:type="dxa"/>
          </w:tcPr>
          <w:p w14:paraId="03A37E42" w14:textId="77777777" w:rsidR="00DE60A9" w:rsidRPr="00F05E2F" w:rsidRDefault="00DE60A9" w:rsidP="007E7587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b/>
                <w:i/>
              </w:rPr>
            </w:pPr>
            <w:r w:rsidRPr="00F05E2F">
              <w:rPr>
                <w:rFonts w:cstheme="minorHAnsi"/>
                <w:b/>
                <w:i/>
              </w:rPr>
              <w:t>POST</w:t>
            </w:r>
          </w:p>
        </w:tc>
        <w:tc>
          <w:tcPr>
            <w:tcW w:w="3969" w:type="dxa"/>
          </w:tcPr>
          <w:p w14:paraId="322F50B7" w14:textId="77777777" w:rsidR="00DE60A9" w:rsidRPr="00F05E2F" w:rsidRDefault="00DE60A9" w:rsidP="007E7587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b/>
                <w:i/>
              </w:rPr>
            </w:pPr>
            <w:r w:rsidRPr="00F05E2F">
              <w:rPr>
                <w:rFonts w:cstheme="minorHAnsi"/>
                <w:b/>
                <w:i/>
              </w:rPr>
              <w:t>EMAIL</w:t>
            </w:r>
          </w:p>
        </w:tc>
      </w:tr>
      <w:tr w:rsidR="00DE60A9" w:rsidRPr="0017776F" w14:paraId="14005D79" w14:textId="77777777" w:rsidTr="00DE60A9">
        <w:tc>
          <w:tcPr>
            <w:tcW w:w="1559" w:type="dxa"/>
          </w:tcPr>
          <w:p w14:paraId="77CD3F89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Operating Officer</w:t>
            </w:r>
          </w:p>
        </w:tc>
        <w:tc>
          <w:tcPr>
            <w:tcW w:w="2551" w:type="dxa"/>
          </w:tcPr>
          <w:p w14:paraId="180B6C66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Operating Officer</w:t>
            </w:r>
            <w:r w:rsidRPr="00B35B1F">
              <w:rPr>
                <w:rFonts w:cstheme="minorHAnsi"/>
                <w:i/>
              </w:rPr>
              <w:t xml:space="preserve"> CONFIDENTIAL</w:t>
            </w:r>
          </w:p>
          <w:p w14:paraId="094A41D3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C/o Ultradata</w:t>
            </w:r>
          </w:p>
          <w:p w14:paraId="00CBFB0C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PO Box 123</w:t>
            </w:r>
          </w:p>
          <w:p w14:paraId="2C6AA219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Darling</w:t>
            </w:r>
          </w:p>
          <w:p w14:paraId="11D96F67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Victoria 3145</w:t>
            </w:r>
          </w:p>
          <w:p w14:paraId="5D938AFC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  <w:tc>
          <w:tcPr>
            <w:tcW w:w="3969" w:type="dxa"/>
          </w:tcPr>
          <w:p w14:paraId="0047CF76" w14:textId="77777777" w:rsidR="00DE60A9" w:rsidRDefault="009344E7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hyperlink r:id="rId8" w:history="1">
              <w:r w:rsidR="00DE60A9" w:rsidRPr="00F658C2">
                <w:rPr>
                  <w:rStyle w:val="Hyperlink"/>
                  <w:rFonts w:cstheme="minorHAnsi"/>
                  <w:i/>
                </w:rPr>
                <w:t>chiefoperatingofficer@ultradata.com</w:t>
              </w:r>
            </w:hyperlink>
          </w:p>
          <w:p w14:paraId="5DEE9EDB" w14:textId="77777777" w:rsidR="00DE60A9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  <w:p w14:paraId="26513238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</w:tr>
      <w:tr w:rsidR="00DE60A9" w:rsidRPr="0017776F" w14:paraId="28CC5147" w14:textId="77777777" w:rsidTr="00DE60A9">
        <w:tc>
          <w:tcPr>
            <w:tcW w:w="1559" w:type="dxa"/>
          </w:tcPr>
          <w:p w14:paraId="6D0E973D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Business Officer</w:t>
            </w:r>
          </w:p>
        </w:tc>
        <w:tc>
          <w:tcPr>
            <w:tcW w:w="2551" w:type="dxa"/>
          </w:tcPr>
          <w:p w14:paraId="63CCE669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Business Officer</w:t>
            </w:r>
          </w:p>
          <w:p w14:paraId="46B02FAC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CONFIDENTIAL</w:t>
            </w:r>
          </w:p>
          <w:p w14:paraId="7021B80B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C/o Ultradata</w:t>
            </w:r>
          </w:p>
          <w:p w14:paraId="589E60AD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PO Box 123</w:t>
            </w:r>
          </w:p>
          <w:p w14:paraId="4EEFAF3A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Darling</w:t>
            </w:r>
          </w:p>
          <w:p w14:paraId="5C2230DD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Victoria 3145</w:t>
            </w:r>
          </w:p>
          <w:p w14:paraId="26B98499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  <w:tc>
          <w:tcPr>
            <w:tcW w:w="3969" w:type="dxa"/>
          </w:tcPr>
          <w:p w14:paraId="3620B427" w14:textId="77777777" w:rsidR="00DE60A9" w:rsidRDefault="009344E7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hyperlink r:id="rId9" w:history="1">
              <w:r w:rsidR="00DE60A9" w:rsidRPr="00F658C2">
                <w:rPr>
                  <w:rStyle w:val="Hyperlink"/>
                  <w:rFonts w:cstheme="minorHAnsi"/>
                  <w:i/>
                </w:rPr>
                <w:t>chiefbusinessofficer@ultradata.com</w:t>
              </w:r>
            </w:hyperlink>
          </w:p>
          <w:p w14:paraId="1FAC1C74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</w:tr>
      <w:tr w:rsidR="00DE60A9" w:rsidRPr="0017776F" w14:paraId="3A18F1F8" w14:textId="77777777" w:rsidTr="00DE60A9">
        <w:tc>
          <w:tcPr>
            <w:tcW w:w="1559" w:type="dxa"/>
          </w:tcPr>
          <w:p w14:paraId="4156E10B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Executive Officer</w:t>
            </w:r>
          </w:p>
        </w:tc>
        <w:tc>
          <w:tcPr>
            <w:tcW w:w="2551" w:type="dxa"/>
          </w:tcPr>
          <w:p w14:paraId="3D042B14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Chief Executive Officer</w:t>
            </w:r>
            <w:r w:rsidRPr="00B35B1F">
              <w:rPr>
                <w:rFonts w:cstheme="minorHAnsi"/>
                <w:i/>
              </w:rPr>
              <w:t xml:space="preserve"> CONFIDENTIAL</w:t>
            </w:r>
          </w:p>
          <w:p w14:paraId="63F56E10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C/o Ultradata</w:t>
            </w:r>
          </w:p>
          <w:p w14:paraId="598C46CF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PO Box 123</w:t>
            </w:r>
          </w:p>
          <w:p w14:paraId="75855BB9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Darling</w:t>
            </w:r>
          </w:p>
          <w:p w14:paraId="181CB0F6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Victoria 3145</w:t>
            </w:r>
          </w:p>
        </w:tc>
        <w:tc>
          <w:tcPr>
            <w:tcW w:w="3969" w:type="dxa"/>
          </w:tcPr>
          <w:p w14:paraId="1FBD7E73" w14:textId="77777777" w:rsidR="00DE60A9" w:rsidRDefault="009344E7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hyperlink r:id="rId10" w:history="1">
              <w:r w:rsidR="00DE60A9" w:rsidRPr="00F658C2">
                <w:rPr>
                  <w:rStyle w:val="Hyperlink"/>
                  <w:rFonts w:cstheme="minorHAnsi"/>
                  <w:i/>
                </w:rPr>
                <w:t>chiefexecutiveofficer@ultradata.com</w:t>
              </w:r>
            </w:hyperlink>
          </w:p>
          <w:p w14:paraId="43A8B447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</w:tr>
      <w:tr w:rsidR="00DE60A9" w:rsidRPr="0017776F" w14:paraId="21507ED2" w14:textId="77777777" w:rsidTr="00DE60A9">
        <w:tc>
          <w:tcPr>
            <w:tcW w:w="1559" w:type="dxa"/>
          </w:tcPr>
          <w:p w14:paraId="6A077954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Chair</w:t>
            </w:r>
          </w:p>
        </w:tc>
        <w:tc>
          <w:tcPr>
            <w:tcW w:w="2551" w:type="dxa"/>
          </w:tcPr>
          <w:p w14:paraId="3BC67B3C" w14:textId="77777777" w:rsidR="00DE60A9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Chair</w:t>
            </w:r>
            <w:r w:rsidRPr="00B35B1F">
              <w:rPr>
                <w:rFonts w:cstheme="minorHAnsi"/>
                <w:i/>
              </w:rPr>
              <w:t xml:space="preserve"> </w:t>
            </w:r>
          </w:p>
          <w:p w14:paraId="48727FF8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CONFIDENTIAL</w:t>
            </w:r>
          </w:p>
          <w:p w14:paraId="6BA41865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C/o Ultradata</w:t>
            </w:r>
          </w:p>
          <w:p w14:paraId="1148C997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PO Box 123</w:t>
            </w:r>
          </w:p>
          <w:p w14:paraId="306A52BD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Darling</w:t>
            </w:r>
          </w:p>
          <w:p w14:paraId="79F4EEEE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  <w:r w:rsidRPr="00B35B1F">
              <w:rPr>
                <w:rFonts w:cstheme="minorHAnsi"/>
                <w:i/>
              </w:rPr>
              <w:t>Victoria 3145</w:t>
            </w:r>
          </w:p>
        </w:tc>
        <w:tc>
          <w:tcPr>
            <w:tcW w:w="3969" w:type="dxa"/>
          </w:tcPr>
          <w:p w14:paraId="447F0B3C" w14:textId="77777777" w:rsidR="00DE60A9" w:rsidRDefault="009344E7" w:rsidP="00DE60A9">
            <w:pPr>
              <w:pStyle w:val="ListParagraph"/>
              <w:tabs>
                <w:tab w:val="left" w:pos="1276"/>
              </w:tabs>
              <w:ind w:left="0"/>
              <w:rPr>
                <w:rStyle w:val="Hyperlink"/>
              </w:rPr>
            </w:pPr>
            <w:hyperlink r:id="rId11" w:history="1">
              <w:r w:rsidR="00DE60A9" w:rsidRPr="00F658C2">
                <w:rPr>
                  <w:rStyle w:val="Hyperlink"/>
                </w:rPr>
                <w:t>chair@ultradata.com</w:t>
              </w:r>
            </w:hyperlink>
          </w:p>
          <w:p w14:paraId="58DED07E" w14:textId="77777777" w:rsidR="00DE60A9" w:rsidRPr="00DE60A9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Style w:val="Hyperlink"/>
              </w:rPr>
            </w:pPr>
          </w:p>
          <w:p w14:paraId="76F1477D" w14:textId="77777777" w:rsidR="00DE60A9" w:rsidRPr="00B35B1F" w:rsidRDefault="00DE60A9" w:rsidP="00DE60A9">
            <w:pPr>
              <w:pStyle w:val="ListParagraph"/>
              <w:tabs>
                <w:tab w:val="left" w:pos="1276"/>
              </w:tabs>
              <w:ind w:left="0"/>
              <w:rPr>
                <w:rFonts w:cstheme="minorHAnsi"/>
                <w:i/>
              </w:rPr>
            </w:pPr>
          </w:p>
        </w:tc>
      </w:tr>
    </w:tbl>
    <w:p w14:paraId="281E143C" w14:textId="77777777" w:rsidR="007E7587" w:rsidRPr="00B82C85" w:rsidRDefault="007E7587" w:rsidP="007E7587">
      <w:pPr>
        <w:pStyle w:val="ListParagraph"/>
        <w:tabs>
          <w:tab w:val="left" w:pos="1276"/>
        </w:tabs>
        <w:ind w:left="1276" w:hanging="567"/>
        <w:rPr>
          <w:rFonts w:cstheme="minorHAnsi"/>
          <w:i/>
        </w:rPr>
      </w:pPr>
    </w:p>
    <w:p w14:paraId="24FB0263" w14:textId="77777777" w:rsidR="002E551F" w:rsidRDefault="002E551F" w:rsidP="00B82C85">
      <w:pPr>
        <w:pStyle w:val="Heading3"/>
        <w:numPr>
          <w:ilvl w:val="1"/>
          <w:numId w:val="46"/>
        </w:numPr>
        <w:ind w:left="426"/>
      </w:pPr>
      <w:r>
        <w:t xml:space="preserve">Senior </w:t>
      </w:r>
      <w:r w:rsidRPr="00B33721">
        <w:t>Officers</w:t>
      </w:r>
      <w:r>
        <w:t xml:space="preserve"> of Ultradata</w:t>
      </w:r>
    </w:p>
    <w:p w14:paraId="4C975978" w14:textId="77777777" w:rsidR="00842206" w:rsidRPr="00B82C85" w:rsidRDefault="00434279" w:rsidP="00B82C85">
      <w:pPr>
        <w:pStyle w:val="ListParagraph"/>
        <w:ind w:left="0"/>
        <w:rPr>
          <w:rFonts w:cstheme="minorHAnsi"/>
        </w:rPr>
      </w:pPr>
      <w:r w:rsidRPr="00B82C85">
        <w:rPr>
          <w:rFonts w:cstheme="minorHAnsi"/>
        </w:rPr>
        <w:t>Y</w:t>
      </w:r>
      <w:r w:rsidR="007E7587" w:rsidRPr="00B82C85">
        <w:rPr>
          <w:rFonts w:cstheme="minorHAnsi"/>
        </w:rPr>
        <w:t>ou</w:t>
      </w:r>
      <w:r w:rsidR="00842206" w:rsidRPr="00B82C85">
        <w:rPr>
          <w:rFonts w:cstheme="minorHAnsi"/>
        </w:rPr>
        <w:t xml:space="preserve"> </w:t>
      </w:r>
      <w:r w:rsidR="007E7587" w:rsidRPr="00F94A85">
        <w:rPr>
          <w:rFonts w:cstheme="minorHAnsi"/>
        </w:rPr>
        <w:t xml:space="preserve">may also </w:t>
      </w:r>
      <w:r w:rsidRPr="00905616">
        <w:rPr>
          <w:rFonts w:cstheme="minorHAnsi"/>
        </w:rPr>
        <w:t xml:space="preserve">disclose </w:t>
      </w:r>
      <w:r w:rsidR="007E7587" w:rsidRPr="004A545F">
        <w:rPr>
          <w:rFonts w:cstheme="minorHAnsi"/>
        </w:rPr>
        <w:t xml:space="preserve">the matter </w:t>
      </w:r>
      <w:r w:rsidRPr="00613BB0">
        <w:rPr>
          <w:rFonts w:cstheme="minorHAnsi"/>
        </w:rPr>
        <w:t>to</w:t>
      </w:r>
      <w:r w:rsidRPr="00D961DD">
        <w:rPr>
          <w:rFonts w:cstheme="minorHAnsi"/>
        </w:rPr>
        <w:t xml:space="preserve"> a person in one of the following roles at Ultradata:</w:t>
      </w:r>
      <w:r w:rsidRPr="002945BB" w:rsidDel="00434279">
        <w:rPr>
          <w:rFonts w:cstheme="minorHAnsi"/>
        </w:rPr>
        <w:t xml:space="preserve"> </w:t>
      </w:r>
    </w:p>
    <w:p w14:paraId="655031B3" w14:textId="77777777" w:rsidR="00434279" w:rsidRPr="002945BB" w:rsidRDefault="007E7587" w:rsidP="00B82C85">
      <w:pPr>
        <w:pStyle w:val="ListParagraph"/>
        <w:numPr>
          <w:ilvl w:val="0"/>
          <w:numId w:val="18"/>
        </w:numPr>
        <w:ind w:left="720"/>
        <w:rPr>
          <w:rFonts w:cstheme="minorHAnsi"/>
        </w:rPr>
      </w:pPr>
      <w:r w:rsidRPr="00613BB0">
        <w:rPr>
          <w:rFonts w:cstheme="minorHAnsi"/>
        </w:rPr>
        <w:t>a director</w:t>
      </w:r>
      <w:r w:rsidR="00434279" w:rsidRPr="00613BB0">
        <w:rPr>
          <w:rFonts w:cstheme="minorHAnsi"/>
        </w:rPr>
        <w:t xml:space="preserve"> in the Ultradata Group</w:t>
      </w:r>
      <w:r w:rsidRPr="00D961DD">
        <w:rPr>
          <w:rFonts w:cstheme="minorHAnsi"/>
        </w:rPr>
        <w:t xml:space="preserve"> </w:t>
      </w:r>
    </w:p>
    <w:p w14:paraId="508F8973" w14:textId="77777777" w:rsidR="00842206" w:rsidRPr="00B82C85" w:rsidRDefault="007E7587" w:rsidP="00B82C85">
      <w:pPr>
        <w:pStyle w:val="ListParagraph"/>
        <w:numPr>
          <w:ilvl w:val="0"/>
          <w:numId w:val="18"/>
        </w:numPr>
        <w:ind w:left="720"/>
        <w:rPr>
          <w:rFonts w:cstheme="minorHAnsi"/>
        </w:rPr>
      </w:pPr>
      <w:r w:rsidRPr="00B82C85">
        <w:rPr>
          <w:rFonts w:cstheme="minorHAnsi"/>
        </w:rPr>
        <w:t>a senior manager in</w:t>
      </w:r>
      <w:r w:rsidR="00434279" w:rsidRPr="00B82C85">
        <w:rPr>
          <w:rFonts w:cstheme="minorHAnsi"/>
        </w:rPr>
        <w:t xml:space="preserve"> the Ultradata </w:t>
      </w:r>
      <w:r w:rsidR="00005A1E">
        <w:rPr>
          <w:rFonts w:cstheme="minorHAnsi"/>
        </w:rPr>
        <w:t>Group</w:t>
      </w:r>
    </w:p>
    <w:p w14:paraId="2D98F06C" w14:textId="77777777" w:rsidR="00F868FD" w:rsidRPr="00B82C85" w:rsidRDefault="00AC22F3" w:rsidP="00B82C85">
      <w:pPr>
        <w:pStyle w:val="ListParagraph"/>
        <w:numPr>
          <w:ilvl w:val="0"/>
          <w:numId w:val="18"/>
        </w:numPr>
        <w:ind w:left="720"/>
        <w:rPr>
          <w:rFonts w:cstheme="minorHAnsi"/>
        </w:rPr>
      </w:pPr>
      <w:r w:rsidRPr="00B82C85">
        <w:rPr>
          <w:rFonts w:cstheme="minorHAnsi"/>
        </w:rPr>
        <w:t>an auditor of Ultradata Group</w:t>
      </w:r>
    </w:p>
    <w:p w14:paraId="5F4C2B6F" w14:textId="77777777" w:rsidR="00AC22F3" w:rsidRPr="00B82C85" w:rsidRDefault="00F868FD" w:rsidP="00B82C85">
      <w:pPr>
        <w:pStyle w:val="ListParagraph"/>
        <w:numPr>
          <w:ilvl w:val="0"/>
          <w:numId w:val="18"/>
        </w:numPr>
        <w:ind w:left="720"/>
        <w:rPr>
          <w:rFonts w:cstheme="minorHAnsi"/>
        </w:rPr>
      </w:pPr>
      <w:r w:rsidRPr="00B82C85">
        <w:rPr>
          <w:rFonts w:cstheme="minorHAnsi"/>
        </w:rPr>
        <w:t>an actuary of the Ultradata Group</w:t>
      </w:r>
      <w:r w:rsidR="00AC22F3" w:rsidRPr="00B82C85">
        <w:rPr>
          <w:rFonts w:cstheme="minorHAnsi"/>
        </w:rPr>
        <w:t>.</w:t>
      </w:r>
    </w:p>
    <w:p w14:paraId="082B371D" w14:textId="77777777" w:rsidR="00842206" w:rsidRPr="00B82C85" w:rsidRDefault="00842206" w:rsidP="007E7587">
      <w:pPr>
        <w:pStyle w:val="ListParagraph"/>
        <w:tabs>
          <w:tab w:val="left" w:pos="1276"/>
        </w:tabs>
        <w:ind w:left="1276" w:hanging="567"/>
        <w:rPr>
          <w:rFonts w:cstheme="minorHAnsi"/>
        </w:rPr>
      </w:pPr>
    </w:p>
    <w:p w14:paraId="7CEE1BB0" w14:textId="77777777" w:rsidR="006B4BCD" w:rsidRPr="00613BB0" w:rsidRDefault="006B4BCD" w:rsidP="00B82C85">
      <w:pPr>
        <w:pStyle w:val="Heading3"/>
        <w:numPr>
          <w:ilvl w:val="1"/>
          <w:numId w:val="46"/>
        </w:numPr>
        <w:ind w:left="426"/>
      </w:pPr>
      <w:r w:rsidRPr="00B82C85">
        <w:lastRenderedPageBreak/>
        <w:t>Legal practitioners for</w:t>
      </w:r>
      <w:r w:rsidRPr="004A545F">
        <w:t xml:space="preserve"> the purposes of obtaining legal assistance about the whistleblo</w:t>
      </w:r>
      <w:r w:rsidRPr="00613BB0">
        <w:t>wer legislation</w:t>
      </w:r>
    </w:p>
    <w:p w14:paraId="55A92C11" w14:textId="77777777" w:rsidR="006B4BCD" w:rsidRDefault="00BD008A" w:rsidP="00B82C85">
      <w:pPr>
        <w:ind w:left="360"/>
        <w:rPr>
          <w:rFonts w:cstheme="minorHAnsi"/>
        </w:rPr>
      </w:pPr>
      <w:r w:rsidRPr="002945BB">
        <w:rPr>
          <w:rFonts w:cstheme="minorHAnsi"/>
        </w:rPr>
        <w:t xml:space="preserve">Disclosure to a legal practitioner for the purpose of obtaining </w:t>
      </w:r>
      <w:r w:rsidRPr="00B82C85">
        <w:rPr>
          <w:rFonts w:cstheme="minorHAnsi"/>
        </w:rPr>
        <w:t>legal advice about the operation of the whistleblower protection legislation are protected disclosures, regardless of the conclusions of the legal practitioner about whether or how the protections apply.</w:t>
      </w:r>
    </w:p>
    <w:p w14:paraId="560C6F33" w14:textId="77777777" w:rsidR="00887AFC" w:rsidRPr="004A545F" w:rsidRDefault="00887AFC" w:rsidP="00B82C85">
      <w:pPr>
        <w:ind w:left="360"/>
        <w:rPr>
          <w:rFonts w:cstheme="minorHAnsi"/>
        </w:rPr>
      </w:pPr>
    </w:p>
    <w:p w14:paraId="3612EE5D" w14:textId="77777777" w:rsidR="00BD008A" w:rsidRPr="00613BB0" w:rsidRDefault="00BD008A" w:rsidP="00B82C85">
      <w:pPr>
        <w:pStyle w:val="Heading3"/>
        <w:numPr>
          <w:ilvl w:val="1"/>
          <w:numId w:val="46"/>
        </w:numPr>
        <w:ind w:left="426"/>
      </w:pPr>
      <w:r w:rsidRPr="004A545F">
        <w:t>Regulators including ASIC and APRA</w:t>
      </w:r>
    </w:p>
    <w:p w14:paraId="0F4F42C6" w14:textId="77777777" w:rsidR="00C07C5A" w:rsidRPr="00B82C85" w:rsidRDefault="00BD008A" w:rsidP="00B82C85">
      <w:pPr>
        <w:ind w:left="360"/>
        <w:rPr>
          <w:rFonts w:cstheme="minorHAnsi"/>
        </w:rPr>
      </w:pPr>
      <w:r w:rsidRPr="002945BB">
        <w:rPr>
          <w:rFonts w:cstheme="minorHAnsi"/>
        </w:rPr>
        <w:t xml:space="preserve">Disclosure </w:t>
      </w:r>
      <w:r w:rsidR="00C07C5A" w:rsidRPr="002945BB">
        <w:rPr>
          <w:rFonts w:cstheme="minorHAnsi"/>
        </w:rPr>
        <w:t xml:space="preserve">can be made to a regulator specified in the legislation. </w:t>
      </w:r>
      <w:r w:rsidR="00C07C5A" w:rsidRPr="00B82C85">
        <w:rPr>
          <w:rFonts w:cstheme="minorHAnsi"/>
        </w:rPr>
        <w:t xml:space="preserve">The legislation currently prescribes ASIC and APRA as regulators to whom disclosures can be made. You can find more information about disclosing to ASIC at </w:t>
      </w:r>
      <w:hyperlink r:id="rId12" w:history="1">
        <w:r w:rsidR="00C07C5A" w:rsidRPr="00B82C85">
          <w:rPr>
            <w:rStyle w:val="Hyperlink"/>
            <w:rFonts w:cstheme="minorHAnsi"/>
          </w:rPr>
          <w:t>https://asic.gov.au/about-asic/asic-investigations-and-enforcement/whistleblowing/how-asic-handles-whistleblower-reports/</w:t>
        </w:r>
      </w:hyperlink>
    </w:p>
    <w:p w14:paraId="6EC1695D" w14:textId="77777777" w:rsidR="00C07C5A" w:rsidRPr="00B82C85" w:rsidRDefault="00C07C5A" w:rsidP="00B82C85">
      <w:pPr>
        <w:ind w:left="360"/>
        <w:rPr>
          <w:rFonts w:cstheme="minorHAnsi"/>
        </w:rPr>
      </w:pPr>
      <w:r w:rsidRPr="00B82C85">
        <w:rPr>
          <w:rFonts w:cstheme="minorHAnsi"/>
        </w:rPr>
        <w:t xml:space="preserve">You can find more information about disclosing to APRA at </w:t>
      </w:r>
      <w:hyperlink r:id="rId13" w:history="1">
        <w:r w:rsidR="00913B8A" w:rsidRPr="00B82C85">
          <w:rPr>
            <w:rStyle w:val="Hyperlink"/>
            <w:rFonts w:cstheme="minorHAnsi"/>
          </w:rPr>
          <w:t>https://www.apra.gov.au/become-a-whistleblower-and-make-a-public-interest-disclosure</w:t>
        </w:r>
      </w:hyperlink>
    </w:p>
    <w:p w14:paraId="0CF400E9" w14:textId="77777777" w:rsidR="00913B8A" w:rsidRPr="00B82C85" w:rsidRDefault="00913B8A" w:rsidP="00B82C85">
      <w:pPr>
        <w:rPr>
          <w:rFonts w:cstheme="minorHAnsi"/>
        </w:rPr>
      </w:pPr>
    </w:p>
    <w:p w14:paraId="07D3A252" w14:textId="77777777" w:rsidR="00913B8A" w:rsidRPr="00B82C85" w:rsidRDefault="00913B8A" w:rsidP="00B82C85">
      <w:pPr>
        <w:pStyle w:val="Heading3"/>
        <w:numPr>
          <w:ilvl w:val="1"/>
          <w:numId w:val="46"/>
        </w:numPr>
        <w:ind w:left="426"/>
      </w:pPr>
      <w:r w:rsidRPr="00B82C85">
        <w:t>Public interest and emergency disclosures</w:t>
      </w:r>
    </w:p>
    <w:p w14:paraId="5D06D5B1" w14:textId="77777777" w:rsidR="00635DBB" w:rsidRDefault="00913B8A" w:rsidP="00B82C85">
      <w:pPr>
        <w:ind w:left="360"/>
        <w:rPr>
          <w:rFonts w:cstheme="minorHAnsi"/>
        </w:rPr>
      </w:pPr>
      <w:r w:rsidRPr="00B82C85">
        <w:rPr>
          <w:rFonts w:cstheme="minorHAnsi"/>
        </w:rPr>
        <w:t xml:space="preserve">In certain circumstances a disclosure made to a parliamentarian or a journalist will be a protected disclosure. To be a protected disclosure to a parliamentarian or a journalist the disclosure must fall within the definition of ‘public interest disclosure’ or ‘emergency disclosure’. </w:t>
      </w:r>
    </w:p>
    <w:p w14:paraId="6A40C017" w14:textId="77777777" w:rsidR="009A4907" w:rsidRDefault="007F3A64" w:rsidP="00B82C85">
      <w:pPr>
        <w:ind w:left="360"/>
        <w:rPr>
          <w:rFonts w:cstheme="minorHAnsi"/>
        </w:rPr>
      </w:pPr>
      <w:r w:rsidRPr="004A545F">
        <w:rPr>
          <w:rFonts w:cstheme="minorHAnsi"/>
        </w:rPr>
        <w:t xml:space="preserve">Please consider the </w:t>
      </w:r>
      <w:r w:rsidRPr="00613BB0">
        <w:rPr>
          <w:rFonts w:cstheme="minorHAnsi"/>
        </w:rPr>
        <w:t>requirements</w:t>
      </w:r>
      <w:r w:rsidR="007832A7">
        <w:rPr>
          <w:rFonts w:cstheme="minorHAnsi"/>
        </w:rPr>
        <w:t xml:space="preserve"> for protection</w:t>
      </w:r>
      <w:r w:rsidR="00635DBB">
        <w:rPr>
          <w:rFonts w:cstheme="minorHAnsi"/>
        </w:rPr>
        <w:t>,</w:t>
      </w:r>
      <w:r w:rsidRPr="004A545F">
        <w:rPr>
          <w:rFonts w:cstheme="minorHAnsi"/>
        </w:rPr>
        <w:t xml:space="preserve"> including that</w:t>
      </w:r>
      <w:r w:rsidRPr="00613BB0">
        <w:rPr>
          <w:rFonts w:cstheme="minorHAnsi"/>
        </w:rPr>
        <w:t xml:space="preserve"> disclosure has previously been made to a regulator </w:t>
      </w:r>
      <w:r w:rsidRPr="002945BB">
        <w:rPr>
          <w:rFonts w:cstheme="minorHAnsi"/>
        </w:rPr>
        <w:t>(ASIC or APRA), and other requirements noted below are satisfied. It is recommended that you seek legal advice b</w:t>
      </w:r>
      <w:r w:rsidRPr="00B82C85">
        <w:rPr>
          <w:rFonts w:cstheme="minorHAnsi"/>
        </w:rPr>
        <w:t xml:space="preserve">efore making a public interest or emergency disclosure. </w:t>
      </w:r>
    </w:p>
    <w:p w14:paraId="5116158F" w14:textId="77777777" w:rsidR="007832A7" w:rsidRDefault="007832A7" w:rsidP="00B82C85">
      <w:pPr>
        <w:ind w:left="360"/>
        <w:rPr>
          <w:rFonts w:cstheme="minorHAnsi"/>
        </w:rPr>
      </w:pPr>
    </w:p>
    <w:p w14:paraId="5745FBAB" w14:textId="77777777" w:rsidR="00635DBB" w:rsidRPr="00613BB0" w:rsidRDefault="00391960" w:rsidP="00B82C85">
      <w:pPr>
        <w:pStyle w:val="Heading3"/>
        <w:numPr>
          <w:ilvl w:val="1"/>
          <w:numId w:val="46"/>
        </w:numPr>
        <w:ind w:left="284"/>
      </w:pPr>
      <w:r w:rsidRPr="004A545F">
        <w:t>Public interest disclosures</w:t>
      </w:r>
    </w:p>
    <w:p w14:paraId="32D4BE77" w14:textId="77777777" w:rsidR="00391960" w:rsidRDefault="00BD04C8" w:rsidP="00B82C85">
      <w:pPr>
        <w:ind w:left="360"/>
        <w:rPr>
          <w:rFonts w:cstheme="minorHAnsi"/>
        </w:rPr>
      </w:pPr>
      <w:r>
        <w:rPr>
          <w:rFonts w:cstheme="minorHAnsi"/>
        </w:rPr>
        <w:t>Public interest discl</w:t>
      </w:r>
      <w:r w:rsidR="00771F61">
        <w:rPr>
          <w:rFonts w:cstheme="minorHAnsi"/>
        </w:rPr>
        <w:t xml:space="preserve">osures to a journalist or </w:t>
      </w:r>
      <w:r>
        <w:rPr>
          <w:rFonts w:cstheme="minorHAnsi"/>
        </w:rPr>
        <w:t>parliamentarian will be protected disclosures if:</w:t>
      </w:r>
    </w:p>
    <w:p w14:paraId="269BB1ED" w14:textId="77777777" w:rsidR="00BD04C8" w:rsidRDefault="00BD04C8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 xml:space="preserve">A disclosure has been made to a regulator, such as ASIC, APRA, or prescribed Commonwealth body at least 90 days previously, and </w:t>
      </w:r>
    </w:p>
    <w:p w14:paraId="3E058AA5" w14:textId="77777777" w:rsidR="00BD04C8" w:rsidRDefault="00BD04C8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>The disclosure does not have reasonable grounds to believe action has been taken, and</w:t>
      </w:r>
    </w:p>
    <w:p w14:paraId="75A4A299" w14:textId="77777777" w:rsidR="002550FF" w:rsidRDefault="00BD04C8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>The discloser has reasonable grounds to</w:t>
      </w:r>
      <w:r w:rsidR="002550FF">
        <w:rPr>
          <w:rFonts w:cstheme="minorHAnsi"/>
        </w:rPr>
        <w:t xml:space="preserve"> believe making a further disclosure is in the public interest, and</w:t>
      </w:r>
    </w:p>
    <w:p w14:paraId="47FEAC6F" w14:textId="77777777" w:rsidR="00BD04C8" w:rsidRDefault="002550FF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 xml:space="preserve">The disclosure has </w:t>
      </w:r>
      <w:r w:rsidR="004F04C9">
        <w:rPr>
          <w:rFonts w:cstheme="minorHAnsi"/>
        </w:rPr>
        <w:t xml:space="preserve">first </w:t>
      </w:r>
      <w:r>
        <w:rPr>
          <w:rFonts w:cstheme="minorHAnsi"/>
        </w:rPr>
        <w:t>written to the rel</w:t>
      </w:r>
      <w:r w:rsidR="00693114">
        <w:rPr>
          <w:rFonts w:cstheme="minorHAnsi"/>
        </w:rPr>
        <w:t>e</w:t>
      </w:r>
      <w:r>
        <w:rPr>
          <w:rFonts w:cstheme="minorHAnsi"/>
        </w:rPr>
        <w:t xml:space="preserve">vant regulator that the original disclosure was made to and stated that they intend to make a public disclosure. </w:t>
      </w:r>
      <w:r w:rsidR="00693114">
        <w:rPr>
          <w:rFonts w:cstheme="minorHAnsi"/>
        </w:rPr>
        <w:t>The discloser must provide</w:t>
      </w:r>
      <w:r>
        <w:rPr>
          <w:rFonts w:cstheme="minorHAnsi"/>
        </w:rPr>
        <w:t xml:space="preserve"> the regulator with enough information to identify their previous disclosure.</w:t>
      </w:r>
      <w:r w:rsidR="00BD04C8">
        <w:rPr>
          <w:rFonts w:cstheme="minorHAnsi"/>
        </w:rPr>
        <w:t xml:space="preserve"> </w:t>
      </w:r>
    </w:p>
    <w:p w14:paraId="102A0B0C" w14:textId="77777777" w:rsidR="00BD04C8" w:rsidRDefault="00BD04C8" w:rsidP="00B82C85">
      <w:pPr>
        <w:pStyle w:val="ListParagraph"/>
        <w:ind w:left="0"/>
        <w:rPr>
          <w:rFonts w:cstheme="minorHAnsi"/>
        </w:rPr>
      </w:pPr>
    </w:p>
    <w:p w14:paraId="37F69457" w14:textId="77777777" w:rsidR="00771F61" w:rsidRDefault="00771F61" w:rsidP="00B82C85">
      <w:pPr>
        <w:pStyle w:val="Heading3"/>
        <w:numPr>
          <w:ilvl w:val="1"/>
          <w:numId w:val="46"/>
        </w:numPr>
        <w:ind w:left="426"/>
      </w:pPr>
      <w:r w:rsidRPr="004A545F">
        <w:t>Emergency disclosures</w:t>
      </w:r>
    </w:p>
    <w:p w14:paraId="09A5A44D" w14:textId="77777777" w:rsidR="004F04C9" w:rsidRPr="00613BB0" w:rsidRDefault="004F04C9" w:rsidP="00B82C85">
      <w:pPr>
        <w:ind w:firstLine="360"/>
        <w:rPr>
          <w:rFonts w:cstheme="minorHAnsi"/>
        </w:rPr>
      </w:pPr>
      <w:r w:rsidRPr="004A545F">
        <w:rPr>
          <w:rFonts w:cstheme="minorHAnsi"/>
        </w:rPr>
        <w:t>Public interest</w:t>
      </w:r>
      <w:r w:rsidRPr="00613BB0">
        <w:rPr>
          <w:rFonts w:cstheme="minorHAnsi"/>
        </w:rPr>
        <w:t xml:space="preserve"> disclosures to a journalist or parliamentarian will be protected disclosures if:</w:t>
      </w:r>
    </w:p>
    <w:p w14:paraId="329CD785" w14:textId="77777777" w:rsidR="00771F61" w:rsidRDefault="004F04C9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 w:rsidRPr="004F04C9">
        <w:rPr>
          <w:rFonts w:cstheme="minorHAnsi"/>
        </w:rPr>
        <w:t>A disclosure has been made to a regulator, such as ASIC, APRA, or prescribed</w:t>
      </w:r>
      <w:r>
        <w:rPr>
          <w:rFonts w:cstheme="minorHAnsi"/>
        </w:rPr>
        <w:t xml:space="preserve"> Commonwealth body, and</w:t>
      </w:r>
    </w:p>
    <w:p w14:paraId="4604CFF9" w14:textId="77777777" w:rsidR="004F04C9" w:rsidRDefault="004F04C9" w:rsidP="004F04C9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>The disclosure has reasonable grounds to believe the information concerns a substantial, imminent danger to health, safety or the natural environment, and</w:t>
      </w:r>
    </w:p>
    <w:p w14:paraId="41AB6850" w14:textId="77777777" w:rsidR="004F04C9" w:rsidRDefault="004F04C9" w:rsidP="004F04C9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lastRenderedPageBreak/>
        <w:t>The disclosure has first written to the relevant regulator that the original disclosure was made to and stated that they intend to make a</w:t>
      </w:r>
      <w:r w:rsidR="00C54575">
        <w:rPr>
          <w:rFonts w:cstheme="minorHAnsi"/>
        </w:rPr>
        <w:t>n emergency</w:t>
      </w:r>
      <w:r>
        <w:rPr>
          <w:rFonts w:cstheme="minorHAnsi"/>
        </w:rPr>
        <w:t xml:space="preserve"> disclosure, and</w:t>
      </w:r>
    </w:p>
    <w:p w14:paraId="67CD8B45" w14:textId="77777777" w:rsidR="004F04C9" w:rsidRPr="004A545F" w:rsidRDefault="00C54575" w:rsidP="00B82C85">
      <w:pPr>
        <w:pStyle w:val="ListParagraph"/>
        <w:numPr>
          <w:ilvl w:val="0"/>
          <w:numId w:val="55"/>
        </w:numPr>
        <w:rPr>
          <w:rFonts w:cstheme="minorHAnsi"/>
        </w:rPr>
      </w:pPr>
      <w:r>
        <w:rPr>
          <w:rFonts w:cstheme="minorHAnsi"/>
        </w:rPr>
        <w:t xml:space="preserve">The extent of the information disclosed is no greater than necessary to inform the journalist or parliamentarian of the substantial and imminent danger.  </w:t>
      </w:r>
    </w:p>
    <w:p w14:paraId="5364B779" w14:textId="77777777" w:rsidR="00BE29E6" w:rsidRPr="0049589F" w:rsidRDefault="00BE29E6" w:rsidP="00BE29E6">
      <w:pPr>
        <w:pStyle w:val="ListParagraph"/>
        <w:ind w:left="709"/>
        <w:rPr>
          <w:rFonts w:cstheme="minorHAnsi"/>
        </w:rPr>
      </w:pPr>
    </w:p>
    <w:p w14:paraId="59DF7BE4" w14:textId="77777777" w:rsidR="00BE29E6" w:rsidRDefault="00252524" w:rsidP="00B82C85">
      <w:pPr>
        <w:pStyle w:val="Heading2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How to make a disclosure</w:t>
      </w:r>
    </w:p>
    <w:p w14:paraId="6DA0B8FC" w14:textId="77777777" w:rsidR="00B64C13" w:rsidRPr="004A545F" w:rsidRDefault="00B64C13" w:rsidP="00B82C85">
      <w:pPr>
        <w:pStyle w:val="Heading3"/>
        <w:numPr>
          <w:ilvl w:val="1"/>
          <w:numId w:val="60"/>
        </w:numPr>
      </w:pPr>
      <w:r w:rsidRPr="00B33721">
        <w:t>Make the disclosure to an authorised person or organisation</w:t>
      </w:r>
      <w:r>
        <w:tab/>
      </w:r>
    </w:p>
    <w:p w14:paraId="49E58F9C" w14:textId="77777777" w:rsidR="00B64C13" w:rsidRPr="0049589F" w:rsidRDefault="00BE29E6" w:rsidP="00B82C85">
      <w:pPr>
        <w:ind w:left="360"/>
        <w:rPr>
          <w:rFonts w:cstheme="minorHAnsi"/>
        </w:rPr>
      </w:pPr>
      <w:r w:rsidRPr="0049589F">
        <w:rPr>
          <w:rFonts w:cstheme="minorHAnsi"/>
        </w:rPr>
        <w:t xml:space="preserve">The protections in this Whistleblower Policy apply when people disclose Reportable Conduct to </w:t>
      </w:r>
      <w:r w:rsidR="00E91951">
        <w:rPr>
          <w:rFonts w:cstheme="minorHAnsi"/>
        </w:rPr>
        <w:t xml:space="preserve">the people and bodies authorised to receive disclosures as set out in section 5 above. </w:t>
      </w:r>
    </w:p>
    <w:p w14:paraId="06C33B74" w14:textId="77777777" w:rsidR="00BE29E6" w:rsidRPr="004A545F" w:rsidRDefault="00B64C13" w:rsidP="00B82C85">
      <w:pPr>
        <w:pStyle w:val="Heading3"/>
        <w:numPr>
          <w:ilvl w:val="1"/>
          <w:numId w:val="60"/>
        </w:numPr>
      </w:pPr>
      <w:r w:rsidRPr="00B82C85">
        <w:t>Anonymous Reporting</w:t>
      </w:r>
    </w:p>
    <w:p w14:paraId="0ACC7436" w14:textId="77777777" w:rsidR="00B256DE" w:rsidRDefault="00971AED" w:rsidP="00B82C85">
      <w:pPr>
        <w:ind w:left="360"/>
        <w:rPr>
          <w:rFonts w:cstheme="minorHAnsi"/>
        </w:rPr>
      </w:pPr>
      <w:r>
        <w:rPr>
          <w:rFonts w:cstheme="minorHAnsi"/>
        </w:rPr>
        <w:t>An</w:t>
      </w:r>
      <w:r w:rsidR="00DE53F1" w:rsidRPr="00B82C85">
        <w:rPr>
          <w:rFonts w:cstheme="minorHAnsi"/>
        </w:rPr>
        <w:t>onymous reports of wrongdoing are accepted under this policy</w:t>
      </w:r>
      <w:r w:rsidR="007F351C" w:rsidRPr="00B82C85">
        <w:rPr>
          <w:rFonts w:cstheme="minorHAnsi"/>
        </w:rPr>
        <w:t xml:space="preserve"> and are protected disclosures if they comply with the requirements</w:t>
      </w:r>
      <w:r w:rsidR="00DE53F1" w:rsidRPr="00B82C85">
        <w:rPr>
          <w:rFonts w:cstheme="minorHAnsi"/>
        </w:rPr>
        <w:t xml:space="preserve">. </w:t>
      </w:r>
      <w:r w:rsidR="00351EEE" w:rsidRPr="00B82C85">
        <w:rPr>
          <w:rFonts w:cstheme="minorHAnsi"/>
        </w:rPr>
        <w:t>Reports can be made anonymously</w:t>
      </w:r>
      <w:r w:rsidR="00C41FA5">
        <w:rPr>
          <w:rFonts w:cstheme="minorHAnsi"/>
        </w:rPr>
        <w:t>,</w:t>
      </w:r>
      <w:r w:rsidR="00351EEE" w:rsidRPr="00B82C85">
        <w:rPr>
          <w:rFonts w:cstheme="minorHAnsi"/>
        </w:rPr>
        <w:t xml:space="preserve"> </w:t>
      </w:r>
      <w:r w:rsidR="00C41FA5">
        <w:rPr>
          <w:rFonts w:cstheme="minorHAnsi"/>
        </w:rPr>
        <w:t xml:space="preserve">for example </w:t>
      </w:r>
      <w:r w:rsidR="00351EEE" w:rsidRPr="00B82C85">
        <w:rPr>
          <w:rFonts w:cstheme="minorHAnsi"/>
        </w:rPr>
        <w:t>by</w:t>
      </w:r>
      <w:r w:rsidR="00B256DE">
        <w:rPr>
          <w:rFonts w:cstheme="minorHAnsi"/>
        </w:rPr>
        <w:t xml:space="preserve"> </w:t>
      </w:r>
      <w:r w:rsidR="00B256DE" w:rsidRPr="00ED4A39">
        <w:rPr>
          <w:rFonts w:cstheme="minorHAnsi"/>
        </w:rPr>
        <w:t xml:space="preserve">sending written reports </w:t>
      </w:r>
      <w:r w:rsidR="00B256DE">
        <w:rPr>
          <w:rFonts w:cstheme="minorHAnsi"/>
        </w:rPr>
        <w:t xml:space="preserve">without your name </w:t>
      </w:r>
      <w:r w:rsidR="00B256DE" w:rsidRPr="00ED4A39">
        <w:rPr>
          <w:rFonts w:cstheme="minorHAnsi"/>
        </w:rPr>
        <w:t xml:space="preserve">directly </w:t>
      </w:r>
      <w:r w:rsidR="00B256DE" w:rsidRPr="00C727F9">
        <w:rPr>
          <w:rFonts w:cstheme="minorHAnsi"/>
        </w:rPr>
        <w:t>to a WPO</w:t>
      </w:r>
      <w:r w:rsidR="00DE60A9">
        <w:rPr>
          <w:rFonts w:cstheme="minorHAnsi"/>
        </w:rPr>
        <w:t xml:space="preserve"> in paragraph 5.2 </w:t>
      </w:r>
      <w:r w:rsidR="00E85BB1">
        <w:rPr>
          <w:rFonts w:cstheme="minorHAnsi"/>
        </w:rPr>
        <w:t>by mail or by email</w:t>
      </w:r>
      <w:r w:rsidR="00DE60A9">
        <w:rPr>
          <w:rFonts w:cstheme="minorHAnsi"/>
        </w:rPr>
        <w:t xml:space="preserve"> address in paragraph 5.1</w:t>
      </w:r>
      <w:r w:rsidR="00B256DE">
        <w:rPr>
          <w:rFonts w:cstheme="minorHAnsi"/>
        </w:rPr>
        <w:t>.</w:t>
      </w:r>
      <w:r w:rsidR="00C445F0">
        <w:rPr>
          <w:rFonts w:cstheme="minorHAnsi"/>
        </w:rPr>
        <w:t xml:space="preserve"> The d</w:t>
      </w:r>
      <w:r w:rsidR="00C445F0" w:rsidRPr="00ED4A39">
        <w:rPr>
          <w:rFonts w:cstheme="minorHAnsi"/>
        </w:rPr>
        <w:t>iscloser may also use a pseudonym</w:t>
      </w:r>
      <w:r w:rsidR="00C445F0">
        <w:rPr>
          <w:rFonts w:cstheme="minorHAnsi"/>
        </w:rPr>
        <w:t>, and does not have to answer questions that might reveal their identity in follow up communications</w:t>
      </w:r>
      <w:r w:rsidR="00C445F0" w:rsidRPr="00ED4A39">
        <w:rPr>
          <w:rFonts w:cstheme="minorHAnsi"/>
        </w:rPr>
        <w:t>.</w:t>
      </w:r>
    </w:p>
    <w:p w14:paraId="6092EF64" w14:textId="77777777" w:rsidR="00980DE3" w:rsidRDefault="00DE53F1" w:rsidP="00B82C85">
      <w:pPr>
        <w:ind w:left="360"/>
        <w:rPr>
          <w:rFonts w:cstheme="minorHAnsi"/>
        </w:rPr>
      </w:pPr>
      <w:r w:rsidRPr="00B82C85">
        <w:rPr>
          <w:rFonts w:cstheme="minorHAnsi"/>
        </w:rPr>
        <w:t>Anonymous reports may hinder a</w:t>
      </w:r>
      <w:r w:rsidR="008654BE">
        <w:rPr>
          <w:rFonts w:cstheme="minorHAnsi"/>
        </w:rPr>
        <w:t>n</w:t>
      </w:r>
      <w:r w:rsidRPr="00B82C85">
        <w:rPr>
          <w:rFonts w:cstheme="minorHAnsi"/>
        </w:rPr>
        <w:t xml:space="preserve"> </w:t>
      </w:r>
      <w:r w:rsidR="00B101EA" w:rsidRPr="00B82C85">
        <w:rPr>
          <w:rFonts w:cstheme="minorHAnsi"/>
        </w:rPr>
        <w:t>inquiry or investigation</w:t>
      </w:r>
      <w:r w:rsidR="008654BE">
        <w:rPr>
          <w:rFonts w:cstheme="minorHAnsi"/>
        </w:rPr>
        <w:t xml:space="preserve"> by,</w:t>
      </w:r>
      <w:r w:rsidR="00745C0C">
        <w:rPr>
          <w:rFonts w:cstheme="minorHAnsi"/>
        </w:rPr>
        <w:t xml:space="preserve"> </w:t>
      </w:r>
      <w:r w:rsidR="008654BE">
        <w:rPr>
          <w:rFonts w:cstheme="minorHAnsi"/>
        </w:rPr>
        <w:t xml:space="preserve">for example, </w:t>
      </w:r>
      <w:r w:rsidR="00B256DE">
        <w:rPr>
          <w:rFonts w:cstheme="minorHAnsi"/>
        </w:rPr>
        <w:t xml:space="preserve">by preventing </w:t>
      </w:r>
      <w:r w:rsidR="00C445F0">
        <w:rPr>
          <w:rFonts w:cstheme="minorHAnsi"/>
        </w:rPr>
        <w:t>the gathering of further information</w:t>
      </w:r>
      <w:r w:rsidR="00B101EA" w:rsidRPr="00B82C85">
        <w:rPr>
          <w:rFonts w:cstheme="minorHAnsi"/>
        </w:rPr>
        <w:t xml:space="preserve"> to assist the inquiry/investigation.  </w:t>
      </w:r>
      <w:r w:rsidR="007F351C" w:rsidRPr="00B82C85">
        <w:rPr>
          <w:rFonts w:cstheme="minorHAnsi"/>
        </w:rPr>
        <w:t xml:space="preserve">Maintaining anonymous </w:t>
      </w:r>
      <w:proofErr w:type="gramStart"/>
      <w:r w:rsidR="007F351C" w:rsidRPr="00B82C85">
        <w:rPr>
          <w:rFonts w:cstheme="minorHAnsi"/>
        </w:rPr>
        <w:t>two way</w:t>
      </w:r>
      <w:proofErr w:type="gramEnd"/>
      <w:r w:rsidR="007F351C" w:rsidRPr="00B82C85">
        <w:rPr>
          <w:rFonts w:cstheme="minorHAnsi"/>
        </w:rPr>
        <w:t xml:space="preserve"> communication after the disclosure by using an anonymous</w:t>
      </w:r>
      <w:r w:rsidR="00DE60A9">
        <w:rPr>
          <w:rFonts w:cstheme="minorHAnsi"/>
        </w:rPr>
        <w:t xml:space="preserve"> hotline phone number or an</w:t>
      </w:r>
      <w:r w:rsidR="007F351C" w:rsidRPr="00B82C85">
        <w:rPr>
          <w:rFonts w:cstheme="minorHAnsi"/>
        </w:rPr>
        <w:t xml:space="preserve"> </w:t>
      </w:r>
      <w:r w:rsidR="00650621" w:rsidRPr="00B82C85">
        <w:rPr>
          <w:rFonts w:cstheme="minorHAnsi"/>
        </w:rPr>
        <w:t xml:space="preserve">anonymous </w:t>
      </w:r>
      <w:r w:rsidR="007F351C" w:rsidRPr="00B82C85">
        <w:rPr>
          <w:rFonts w:cstheme="minorHAnsi"/>
        </w:rPr>
        <w:t xml:space="preserve">email address will allow the discloser to </w:t>
      </w:r>
      <w:r w:rsidR="00675922" w:rsidRPr="00B82C85">
        <w:rPr>
          <w:rFonts w:cstheme="minorHAnsi"/>
        </w:rPr>
        <w:t>and recipient to ask follow up questions</w:t>
      </w:r>
      <w:r w:rsidR="004B5FA1">
        <w:rPr>
          <w:rFonts w:cstheme="minorHAnsi"/>
        </w:rPr>
        <w:t xml:space="preserve">. </w:t>
      </w:r>
    </w:p>
    <w:p w14:paraId="7FF6BCDF" w14:textId="77777777" w:rsidR="00745C0C" w:rsidRDefault="00C445F0" w:rsidP="00B82C85">
      <w:pPr>
        <w:ind w:left="360"/>
        <w:rPr>
          <w:rFonts w:cstheme="minorHAnsi"/>
        </w:rPr>
      </w:pPr>
      <w:r w:rsidRPr="00ED4A39">
        <w:rPr>
          <w:rFonts w:cstheme="minorHAnsi"/>
        </w:rPr>
        <w:t>Anonymous reports may</w:t>
      </w:r>
      <w:r>
        <w:rPr>
          <w:rFonts w:cstheme="minorHAnsi"/>
        </w:rPr>
        <w:t xml:space="preserve"> l</w:t>
      </w:r>
      <w:r w:rsidR="00980DE3" w:rsidRPr="00ED4A39">
        <w:rPr>
          <w:rFonts w:cstheme="minorHAnsi"/>
        </w:rPr>
        <w:t>imit</w:t>
      </w:r>
      <w:r w:rsidR="00980DE3">
        <w:rPr>
          <w:rFonts w:cstheme="minorHAnsi"/>
        </w:rPr>
        <w:t xml:space="preserve"> </w:t>
      </w:r>
      <w:r w:rsidR="00980DE3" w:rsidRPr="00ED4A39">
        <w:rPr>
          <w:rFonts w:cstheme="minorHAnsi"/>
        </w:rPr>
        <w:t>the ability to provide feedback on the outcome</w:t>
      </w:r>
      <w:r w:rsidR="00675922" w:rsidRPr="00B82C85">
        <w:rPr>
          <w:rFonts w:cstheme="minorHAnsi"/>
        </w:rPr>
        <w:t xml:space="preserve"> or provide feedback.</w:t>
      </w:r>
      <w:r w:rsidR="008654BE">
        <w:rPr>
          <w:rFonts w:cstheme="minorHAnsi"/>
        </w:rPr>
        <w:t xml:space="preserve"> </w:t>
      </w:r>
    </w:p>
    <w:p w14:paraId="37B8A648" w14:textId="77777777" w:rsidR="00BE29E6" w:rsidRDefault="00BE29E6" w:rsidP="00B82C85"/>
    <w:p w14:paraId="41CFE7F5" w14:textId="77777777" w:rsidR="00B64C13" w:rsidRDefault="00B64C13" w:rsidP="00B82C85">
      <w:pPr>
        <w:pStyle w:val="Heading3"/>
        <w:numPr>
          <w:ilvl w:val="1"/>
          <w:numId w:val="60"/>
        </w:numPr>
      </w:pPr>
      <w:r w:rsidRPr="00B82C85">
        <w:t>What to include in your disclosure</w:t>
      </w:r>
    </w:p>
    <w:p w14:paraId="600266A3" w14:textId="77777777" w:rsidR="00422DD3" w:rsidRPr="00422DD3" w:rsidRDefault="00422DD3" w:rsidP="00422DD3">
      <w:pPr>
        <w:ind w:left="360"/>
        <w:rPr>
          <w:rFonts w:cstheme="minorHAnsi"/>
        </w:rPr>
      </w:pPr>
      <w:r>
        <w:rPr>
          <w:rFonts w:cstheme="minorHAnsi"/>
        </w:rPr>
        <w:t>We encourage you to provide as much information as you can</w:t>
      </w:r>
      <w:r w:rsidR="001B0398">
        <w:rPr>
          <w:rFonts w:cstheme="minorHAnsi"/>
        </w:rPr>
        <w:t xml:space="preserve"> so that your report can be properly and quickly looked into.</w:t>
      </w:r>
    </w:p>
    <w:p w14:paraId="572863BD" w14:textId="77777777" w:rsidR="00B64C13" w:rsidRDefault="00B64C13" w:rsidP="00193E3E">
      <w:pPr>
        <w:pStyle w:val="ListParagraph"/>
        <w:tabs>
          <w:tab w:val="left" w:pos="709"/>
        </w:tabs>
        <w:ind w:hanging="436"/>
        <w:rPr>
          <w:rFonts w:cstheme="minorHAnsi"/>
        </w:rPr>
      </w:pPr>
    </w:p>
    <w:p w14:paraId="43873269" w14:textId="77777777" w:rsidR="008241AB" w:rsidRDefault="008241AB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B82C85">
        <w:rPr>
          <w:rFonts w:cstheme="minorHAnsi"/>
        </w:rPr>
        <w:t>How people making disclosures are protected</w:t>
      </w:r>
      <w:r w:rsidRPr="00B82C85" w:rsidDel="00252524">
        <w:rPr>
          <w:rFonts w:cstheme="minorHAnsi"/>
        </w:rPr>
        <w:t xml:space="preserve"> </w:t>
      </w:r>
    </w:p>
    <w:p w14:paraId="34A5BD70" w14:textId="77777777" w:rsidR="008241AB" w:rsidRPr="004A545F" w:rsidRDefault="00846464" w:rsidP="00B82C85">
      <w:pPr>
        <w:pStyle w:val="Heading3"/>
        <w:numPr>
          <w:ilvl w:val="1"/>
          <w:numId w:val="61"/>
        </w:numPr>
      </w:pPr>
      <w:r>
        <w:t>Protection of people making disclosures</w:t>
      </w:r>
    </w:p>
    <w:p w14:paraId="55613C9D" w14:textId="77777777" w:rsidR="00CC53E1" w:rsidRDefault="008241AB" w:rsidP="00B82C85">
      <w:pPr>
        <w:ind w:left="360"/>
        <w:rPr>
          <w:rFonts w:cstheme="minorHAnsi"/>
        </w:rPr>
      </w:pPr>
      <w:r w:rsidRPr="00B33721">
        <w:rPr>
          <w:rFonts w:cstheme="minorHAnsi"/>
        </w:rPr>
        <w:t>Ultradata is committed to ensuring whistleblowers by protecting</w:t>
      </w:r>
      <w:r w:rsidR="00CC53E1">
        <w:rPr>
          <w:rFonts w:cstheme="minorHAnsi"/>
        </w:rPr>
        <w:t xml:space="preserve"> </w:t>
      </w:r>
      <w:r w:rsidR="006D60A6">
        <w:rPr>
          <w:rFonts w:cstheme="minorHAnsi"/>
        </w:rPr>
        <w:t>people who make qualifying disclosu</w:t>
      </w:r>
      <w:r w:rsidR="00CC53E1">
        <w:rPr>
          <w:rFonts w:cstheme="minorHAnsi"/>
        </w:rPr>
        <w:t>r</w:t>
      </w:r>
      <w:r w:rsidR="006D60A6">
        <w:rPr>
          <w:rFonts w:cstheme="minorHAnsi"/>
        </w:rPr>
        <w:t>e</w:t>
      </w:r>
      <w:r w:rsidR="00CC53E1">
        <w:rPr>
          <w:rFonts w:cstheme="minorHAnsi"/>
        </w:rPr>
        <w:t>s. This is done through a combination of protections, as set out below.</w:t>
      </w:r>
      <w:r w:rsidR="00C472ED">
        <w:rPr>
          <w:rFonts w:cstheme="minorHAnsi"/>
        </w:rPr>
        <w:t xml:space="preserve"> These protections apply whether the qualifying disclosure is internal or external.</w:t>
      </w:r>
    </w:p>
    <w:p w14:paraId="0E5F4574" w14:textId="77777777" w:rsidR="00C472ED" w:rsidRDefault="00C472ED" w:rsidP="00B82C85">
      <w:pPr>
        <w:ind w:left="360"/>
        <w:rPr>
          <w:rFonts w:cstheme="minorHAnsi"/>
        </w:rPr>
      </w:pPr>
    </w:p>
    <w:p w14:paraId="77F834A0" w14:textId="77777777" w:rsidR="00C472ED" w:rsidRPr="00613BB0" w:rsidRDefault="00C472ED" w:rsidP="00B82C85">
      <w:pPr>
        <w:pStyle w:val="Heading3"/>
        <w:numPr>
          <w:ilvl w:val="1"/>
          <w:numId w:val="61"/>
        </w:numPr>
      </w:pPr>
      <w:r w:rsidRPr="004A545F">
        <w:t>Identity protection (confidentiality)</w:t>
      </w:r>
    </w:p>
    <w:p w14:paraId="0807D4E4" w14:textId="77777777" w:rsidR="00C05131" w:rsidRDefault="00C472ED" w:rsidP="00B82C85">
      <w:pPr>
        <w:ind w:left="360"/>
        <w:rPr>
          <w:rFonts w:cstheme="minorHAnsi"/>
        </w:rPr>
      </w:pPr>
      <w:r>
        <w:rPr>
          <w:rFonts w:cstheme="minorHAnsi"/>
        </w:rPr>
        <w:t>Ultradata has a legal obligation to protect a discloser’s identity. A person cannot disclose the identity of a discloser (or information likely to identify the discloser)</w:t>
      </w:r>
      <w:r w:rsidR="00C05131">
        <w:rPr>
          <w:rFonts w:cstheme="minorHAnsi"/>
        </w:rPr>
        <w:t xml:space="preserve"> and doing so is illegal</w:t>
      </w:r>
      <w:r w:rsidR="00853890">
        <w:rPr>
          <w:rFonts w:cstheme="minorHAnsi"/>
        </w:rPr>
        <w:t xml:space="preserve">, except </w:t>
      </w:r>
      <w:r w:rsidR="00F644CA">
        <w:rPr>
          <w:rFonts w:cstheme="minorHAnsi"/>
        </w:rPr>
        <w:t xml:space="preserve">if the </w:t>
      </w:r>
      <w:r w:rsidR="00C05131">
        <w:rPr>
          <w:rFonts w:cstheme="minorHAnsi"/>
        </w:rPr>
        <w:t>disclos</w:t>
      </w:r>
      <w:r w:rsidR="00F644CA">
        <w:rPr>
          <w:rFonts w:cstheme="minorHAnsi"/>
        </w:rPr>
        <w:t>ure</w:t>
      </w:r>
      <w:r w:rsidR="00C05131">
        <w:rPr>
          <w:rFonts w:cstheme="minorHAnsi"/>
        </w:rPr>
        <w:t xml:space="preserve"> </w:t>
      </w:r>
      <w:r w:rsidR="00F644CA">
        <w:rPr>
          <w:rFonts w:cstheme="minorHAnsi"/>
        </w:rPr>
        <w:t>is</w:t>
      </w:r>
      <w:r w:rsidR="00C05131">
        <w:rPr>
          <w:rFonts w:cstheme="minorHAnsi"/>
        </w:rPr>
        <w:t>:</w:t>
      </w:r>
    </w:p>
    <w:p w14:paraId="2F7EDE8F" w14:textId="77777777" w:rsidR="00C05131" w:rsidRDefault="00F644CA" w:rsidP="00B82C85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 xml:space="preserve">To </w:t>
      </w:r>
      <w:r w:rsidR="00C05131">
        <w:rPr>
          <w:rFonts w:cstheme="minorHAnsi"/>
        </w:rPr>
        <w:t xml:space="preserve">ASIC, APRA, </w:t>
      </w:r>
      <w:r>
        <w:rPr>
          <w:rFonts w:cstheme="minorHAnsi"/>
        </w:rPr>
        <w:t xml:space="preserve">or </w:t>
      </w:r>
      <w:r w:rsidR="00C05131">
        <w:rPr>
          <w:rFonts w:cstheme="minorHAnsi"/>
        </w:rPr>
        <w:t>the Federal Police, or another body prescribed by the law,</w:t>
      </w:r>
    </w:p>
    <w:p w14:paraId="312CE27A" w14:textId="77777777" w:rsidR="00BC3985" w:rsidRDefault="00BC3985" w:rsidP="00B82C85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>Allowed or required by law,</w:t>
      </w:r>
    </w:p>
    <w:p w14:paraId="21F92396" w14:textId="77777777" w:rsidR="00C05131" w:rsidRDefault="00F644CA" w:rsidP="00B82C85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 xml:space="preserve">To </w:t>
      </w:r>
      <w:r w:rsidR="00C05131">
        <w:rPr>
          <w:rFonts w:cstheme="minorHAnsi"/>
        </w:rPr>
        <w:t>a legal practitioner in order to obtain legal advice about the whistleblower protections, or</w:t>
      </w:r>
    </w:p>
    <w:p w14:paraId="6DD6ECFC" w14:textId="77777777" w:rsidR="00C05131" w:rsidRDefault="00C05131" w:rsidP="00B82C85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lastRenderedPageBreak/>
        <w:t>With the discloser’s consent.</w:t>
      </w:r>
    </w:p>
    <w:p w14:paraId="694E61ED" w14:textId="77777777" w:rsidR="00C05131" w:rsidRPr="004A545F" w:rsidRDefault="00C05131" w:rsidP="00B82C85">
      <w:pPr>
        <w:pStyle w:val="ListParagraph"/>
        <w:ind w:left="1128"/>
        <w:rPr>
          <w:rFonts w:cstheme="minorHAnsi"/>
        </w:rPr>
      </w:pPr>
    </w:p>
    <w:p w14:paraId="7F0FADF7" w14:textId="77777777" w:rsidR="00A75CAD" w:rsidRDefault="00A75CAD" w:rsidP="00A75CAD">
      <w:pPr>
        <w:ind w:left="360"/>
        <w:rPr>
          <w:rFonts w:cstheme="minorHAnsi"/>
        </w:rPr>
      </w:pPr>
      <w:r>
        <w:rPr>
          <w:rFonts w:cstheme="minorHAnsi"/>
        </w:rPr>
        <w:t>The information provided by the discloser may be disclosed if:</w:t>
      </w:r>
    </w:p>
    <w:p w14:paraId="1791DA03" w14:textId="77777777" w:rsidR="00A75CAD" w:rsidRDefault="00A75CAD" w:rsidP="00A75CAD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>It does not include the discloser’s identity,</w:t>
      </w:r>
    </w:p>
    <w:p w14:paraId="5165738A" w14:textId="77777777" w:rsidR="00A75CAD" w:rsidRDefault="00A75CAD" w:rsidP="00A75CAD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>All reasonable steps are taken to reduce the risk the discloser can be identified from the information, and</w:t>
      </w:r>
    </w:p>
    <w:p w14:paraId="3C0E55CA" w14:textId="77777777" w:rsidR="00A75CAD" w:rsidRDefault="00A75CAD" w:rsidP="00A75CAD">
      <w:pPr>
        <w:pStyle w:val="ListParagraph"/>
        <w:numPr>
          <w:ilvl w:val="0"/>
          <w:numId w:val="62"/>
        </w:numPr>
        <w:rPr>
          <w:rFonts w:cstheme="minorHAnsi"/>
        </w:rPr>
      </w:pPr>
      <w:r>
        <w:rPr>
          <w:rFonts w:cstheme="minorHAnsi"/>
        </w:rPr>
        <w:t>It is reasonably necessary to investigate the issues raised by the disclosure.</w:t>
      </w:r>
    </w:p>
    <w:p w14:paraId="0CFE0C5D" w14:textId="77777777" w:rsidR="00853890" w:rsidRPr="00B82C85" w:rsidRDefault="00853890" w:rsidP="00B82C85">
      <w:pPr>
        <w:rPr>
          <w:rFonts w:cstheme="minorHAnsi"/>
          <w:b/>
        </w:rPr>
      </w:pPr>
    </w:p>
    <w:p w14:paraId="092D076F" w14:textId="77777777" w:rsidR="004624CD" w:rsidRDefault="004624CD" w:rsidP="001B0398">
      <w:pPr>
        <w:ind w:left="360"/>
        <w:rPr>
          <w:rFonts w:cstheme="minorHAnsi"/>
        </w:rPr>
      </w:pPr>
      <w:r w:rsidRPr="00613BB0">
        <w:rPr>
          <w:rFonts w:cstheme="minorHAnsi"/>
        </w:rPr>
        <w:t>D</w:t>
      </w:r>
      <w:r w:rsidR="00853890" w:rsidRPr="00613BB0">
        <w:rPr>
          <w:rFonts w:cstheme="minorHAnsi"/>
        </w:rPr>
        <w:t xml:space="preserve">isclosures that involve a threat to life or property, illegal activities or legal action against </w:t>
      </w:r>
      <w:r>
        <w:rPr>
          <w:rFonts w:cstheme="minorHAnsi"/>
        </w:rPr>
        <w:t>Ultradata</w:t>
      </w:r>
      <w:r w:rsidR="00853890" w:rsidRPr="00613BB0">
        <w:rPr>
          <w:rFonts w:cstheme="minorHAnsi"/>
        </w:rPr>
        <w:t xml:space="preserve"> may require actions that do not allow for complete </w:t>
      </w:r>
      <w:r w:rsidR="00853890" w:rsidRPr="002945BB">
        <w:rPr>
          <w:rFonts w:cstheme="minorHAnsi"/>
        </w:rPr>
        <w:t xml:space="preserve">anonymity.  </w:t>
      </w:r>
    </w:p>
    <w:p w14:paraId="1F82D0EB" w14:textId="77777777" w:rsidR="00853890" w:rsidRDefault="00853890" w:rsidP="001B0398">
      <w:pPr>
        <w:ind w:left="360"/>
        <w:rPr>
          <w:rFonts w:cstheme="minorHAnsi"/>
        </w:rPr>
      </w:pPr>
      <w:r w:rsidRPr="00613BB0">
        <w:rPr>
          <w:rFonts w:cstheme="minorHAnsi"/>
        </w:rPr>
        <w:t>Any breach of confidentiality in</w:t>
      </w:r>
      <w:r w:rsidR="004624CD">
        <w:rPr>
          <w:rFonts w:cstheme="minorHAnsi"/>
        </w:rPr>
        <w:t xml:space="preserve"> relation to the disclosure or </w:t>
      </w:r>
      <w:proofErr w:type="spellStart"/>
      <w:r w:rsidR="004624CD">
        <w:rPr>
          <w:rFonts w:cstheme="minorHAnsi"/>
        </w:rPr>
        <w:t>w</w:t>
      </w:r>
      <w:r w:rsidRPr="00613BB0">
        <w:rPr>
          <w:rFonts w:cstheme="minorHAnsi"/>
        </w:rPr>
        <w:t>histleblower’s</w:t>
      </w:r>
      <w:proofErr w:type="spellEnd"/>
      <w:r w:rsidRPr="00613BB0">
        <w:rPr>
          <w:rFonts w:cstheme="minorHAnsi"/>
        </w:rPr>
        <w:t xml:space="preserve"> identity will be taken seriously, and may be the subject of a separate investiga</w:t>
      </w:r>
      <w:r w:rsidR="0071467A">
        <w:rPr>
          <w:rFonts w:cstheme="minorHAnsi"/>
        </w:rPr>
        <w:t>tion and/or disciplinary action</w:t>
      </w:r>
      <w:r w:rsidR="00781CD8">
        <w:rPr>
          <w:rFonts w:cstheme="minorHAnsi"/>
        </w:rPr>
        <w:t>. Complaints can be made to an Ultradata whistleblower protection office (see clause 5.</w:t>
      </w:r>
      <w:r w:rsidR="00643DA0">
        <w:rPr>
          <w:rFonts w:cstheme="minorHAnsi"/>
        </w:rPr>
        <w:t>2</w:t>
      </w:r>
      <w:r w:rsidR="00781CD8">
        <w:rPr>
          <w:rFonts w:cstheme="minorHAnsi"/>
        </w:rPr>
        <w:t xml:space="preserve"> or </w:t>
      </w:r>
      <w:r w:rsidR="00643DA0">
        <w:rPr>
          <w:rFonts w:cstheme="minorHAnsi"/>
        </w:rPr>
        <w:t xml:space="preserve">the </w:t>
      </w:r>
      <w:proofErr w:type="spellStart"/>
      <w:r w:rsidR="00643DA0">
        <w:rPr>
          <w:rFonts w:cstheme="minorHAnsi"/>
        </w:rPr>
        <w:t>Ultradata</w:t>
      </w:r>
      <w:proofErr w:type="spellEnd"/>
      <w:r w:rsidR="00643DA0">
        <w:rPr>
          <w:rFonts w:cstheme="minorHAnsi"/>
        </w:rPr>
        <w:t xml:space="preserve"> general </w:t>
      </w:r>
      <w:proofErr w:type="spellStart"/>
      <w:r w:rsidR="00643DA0">
        <w:rPr>
          <w:rFonts w:cstheme="minorHAnsi"/>
        </w:rPr>
        <w:t>whistleblower</w:t>
      </w:r>
      <w:proofErr w:type="spellEnd"/>
      <w:r w:rsidR="00643DA0">
        <w:rPr>
          <w:rFonts w:cstheme="minorHAnsi"/>
        </w:rPr>
        <w:t xml:space="preserve"> report email in paragraph 5.1) or </w:t>
      </w:r>
      <w:r w:rsidR="00781CD8">
        <w:rPr>
          <w:rFonts w:cstheme="minorHAnsi"/>
        </w:rPr>
        <w:t xml:space="preserve">to ASIC or APRA (see clause 5.5). </w:t>
      </w:r>
    </w:p>
    <w:p w14:paraId="7895858F" w14:textId="77777777" w:rsidR="00853890" w:rsidRDefault="00853890" w:rsidP="008241AB">
      <w:pPr>
        <w:pStyle w:val="ListParagraph"/>
        <w:rPr>
          <w:rFonts w:cstheme="minorHAnsi"/>
          <w:b/>
        </w:rPr>
      </w:pPr>
    </w:p>
    <w:p w14:paraId="1B31B603" w14:textId="77777777" w:rsidR="00EF0DFA" w:rsidRDefault="00EF0DFA" w:rsidP="00B82C85">
      <w:pPr>
        <w:pStyle w:val="Heading3"/>
        <w:numPr>
          <w:ilvl w:val="1"/>
          <w:numId w:val="61"/>
        </w:numPr>
        <w:rPr>
          <w:rFonts w:cstheme="minorHAnsi"/>
          <w:b/>
        </w:rPr>
      </w:pPr>
      <w:r w:rsidRPr="00B82C85">
        <w:t>Protection from detrimental acts or omissions</w:t>
      </w:r>
    </w:p>
    <w:p w14:paraId="5D205CB1" w14:textId="77777777" w:rsidR="008241AB" w:rsidRDefault="008241AB" w:rsidP="00B82C85">
      <w:pPr>
        <w:ind w:left="360"/>
        <w:rPr>
          <w:rFonts w:cstheme="minorHAnsi"/>
        </w:rPr>
      </w:pPr>
      <w:r w:rsidRPr="00B33721">
        <w:rPr>
          <w:rFonts w:cstheme="minorHAnsi"/>
        </w:rPr>
        <w:t>Whistleblowers w</w:t>
      </w:r>
      <w:r w:rsidR="003F5EA5">
        <w:rPr>
          <w:rFonts w:cstheme="minorHAnsi"/>
        </w:rPr>
        <w:t>ho make disclosures under this p</w:t>
      </w:r>
      <w:r w:rsidRPr="00B33721">
        <w:rPr>
          <w:rFonts w:cstheme="minorHAnsi"/>
        </w:rPr>
        <w:t>olicy must not be personally disadvantaged by dismissal, demotion, harassment, discrimination, disciplinary action, bias or other unfavourable treatment connected with making a report</w:t>
      </w:r>
      <w:r w:rsidR="00514150">
        <w:rPr>
          <w:rFonts w:cstheme="minorHAnsi"/>
        </w:rPr>
        <w:t xml:space="preserve"> including damaging the discloser’s reputation or business or financial position</w:t>
      </w:r>
      <w:r w:rsidRPr="00B33721">
        <w:rPr>
          <w:rFonts w:cstheme="minorHAnsi"/>
        </w:rPr>
        <w:t>.</w:t>
      </w:r>
      <w:r w:rsidR="000C4AB2">
        <w:rPr>
          <w:rFonts w:cstheme="minorHAnsi"/>
        </w:rPr>
        <w:t xml:space="preserve"> A person must not make a threat, whether express or implied, to disadvantage the discloser</w:t>
      </w:r>
      <w:r w:rsidR="00514150">
        <w:rPr>
          <w:rFonts w:cstheme="minorHAnsi"/>
        </w:rPr>
        <w:t xml:space="preserve"> in anyway</w:t>
      </w:r>
      <w:r w:rsidR="000C4AB2">
        <w:rPr>
          <w:rFonts w:cstheme="minorHAnsi"/>
        </w:rPr>
        <w:t>.</w:t>
      </w:r>
    </w:p>
    <w:p w14:paraId="3D90D6B5" w14:textId="77777777" w:rsidR="001D419C" w:rsidRDefault="000949CF" w:rsidP="001D419C">
      <w:pPr>
        <w:ind w:left="360"/>
        <w:rPr>
          <w:rFonts w:cstheme="minorHAnsi"/>
        </w:rPr>
      </w:pPr>
      <w:r>
        <w:rPr>
          <w:rFonts w:cstheme="minorHAnsi"/>
        </w:rPr>
        <w:t xml:space="preserve">Managing unsatisfactory </w:t>
      </w:r>
      <w:r w:rsidR="00643DA0">
        <w:rPr>
          <w:rFonts w:cstheme="minorHAnsi"/>
        </w:rPr>
        <w:t xml:space="preserve">contract </w:t>
      </w:r>
      <w:r>
        <w:rPr>
          <w:rFonts w:cstheme="minorHAnsi"/>
        </w:rPr>
        <w:t>performance in line with Ultradata’s management framework is not a detrimental act or omission.</w:t>
      </w:r>
      <w:r w:rsidR="001D419C">
        <w:rPr>
          <w:rFonts w:cstheme="minorHAnsi"/>
        </w:rPr>
        <w:t xml:space="preserve"> </w:t>
      </w:r>
      <w:r w:rsidR="00643DA0">
        <w:rPr>
          <w:rFonts w:cstheme="minorHAnsi"/>
        </w:rPr>
        <w:t xml:space="preserve"> </w:t>
      </w:r>
    </w:p>
    <w:p w14:paraId="7889A083" w14:textId="77777777" w:rsidR="00F3076F" w:rsidRDefault="00F3076F" w:rsidP="00B82C85">
      <w:pPr>
        <w:ind w:left="360"/>
        <w:rPr>
          <w:rFonts w:cstheme="minorHAnsi"/>
        </w:rPr>
      </w:pPr>
    </w:p>
    <w:p w14:paraId="52DFBBB9" w14:textId="77777777" w:rsidR="00F3076F" w:rsidRPr="00613BB0" w:rsidRDefault="00F3076F" w:rsidP="00B82C85">
      <w:pPr>
        <w:pStyle w:val="Heading3"/>
        <w:numPr>
          <w:ilvl w:val="1"/>
          <w:numId w:val="61"/>
        </w:numPr>
      </w:pPr>
      <w:r w:rsidRPr="004A545F">
        <w:t>Compensation and other remedies</w:t>
      </w:r>
    </w:p>
    <w:p w14:paraId="6C31850A" w14:textId="77777777" w:rsidR="00F3076F" w:rsidRDefault="004C075D" w:rsidP="00B82C85">
      <w:pPr>
        <w:ind w:left="360"/>
        <w:rPr>
          <w:rFonts w:cstheme="minorHAnsi"/>
        </w:rPr>
      </w:pPr>
      <w:r>
        <w:rPr>
          <w:rFonts w:cstheme="minorHAnsi"/>
        </w:rPr>
        <w:t xml:space="preserve">If Ultradata fails to take reasonable precautions and due diligence to </w:t>
      </w:r>
      <w:r w:rsidR="006C0955">
        <w:rPr>
          <w:rFonts w:cstheme="minorHAnsi"/>
        </w:rPr>
        <w:t>prevent detrimental conduct and the discloser suffers loss, damage or injury then the discloser can seek compensation and other remedies through the courts.</w:t>
      </w:r>
    </w:p>
    <w:p w14:paraId="42C9D2DC" w14:textId="77777777" w:rsidR="006C0955" w:rsidRDefault="006C0955" w:rsidP="00B82C85">
      <w:pPr>
        <w:ind w:left="360"/>
        <w:rPr>
          <w:rFonts w:cstheme="minorHAnsi"/>
        </w:rPr>
      </w:pPr>
      <w:r>
        <w:rPr>
          <w:rFonts w:cstheme="minorHAnsi"/>
        </w:rPr>
        <w:t>It is recommended that a discloser seeks legal advice about their rights to compensation and remedies.</w:t>
      </w:r>
    </w:p>
    <w:p w14:paraId="53AB1012" w14:textId="77777777" w:rsidR="00F3076F" w:rsidRDefault="00F3076F" w:rsidP="00B82C85">
      <w:pPr>
        <w:ind w:left="360"/>
        <w:rPr>
          <w:rFonts w:cstheme="minorHAnsi"/>
        </w:rPr>
      </w:pPr>
    </w:p>
    <w:p w14:paraId="64946DAF" w14:textId="77777777" w:rsidR="006C0955" w:rsidRPr="00613BB0" w:rsidRDefault="00A468F1" w:rsidP="00B82C85">
      <w:pPr>
        <w:pStyle w:val="Heading3"/>
        <w:numPr>
          <w:ilvl w:val="1"/>
          <w:numId w:val="61"/>
        </w:numPr>
      </w:pPr>
      <w:r w:rsidRPr="004A545F">
        <w:t xml:space="preserve">Protection from civil, criminal and administrative liability </w:t>
      </w:r>
    </w:p>
    <w:p w14:paraId="2D40C90A" w14:textId="77777777" w:rsidR="00FA77B6" w:rsidRDefault="00FA77B6" w:rsidP="00B82C85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A discloser is protected in relation to their qualifying disclosure from:</w:t>
      </w:r>
    </w:p>
    <w:p w14:paraId="296D3EC7" w14:textId="77777777" w:rsidR="00FA77B6" w:rsidRDefault="00FA77B6" w:rsidP="00B82C85">
      <w:pPr>
        <w:pStyle w:val="ListParagraph"/>
        <w:numPr>
          <w:ilvl w:val="0"/>
          <w:numId w:val="63"/>
        </w:numPr>
        <w:rPr>
          <w:rFonts w:cstheme="minorHAnsi"/>
        </w:rPr>
      </w:pPr>
      <w:r>
        <w:rPr>
          <w:rFonts w:cstheme="minorHAnsi"/>
        </w:rPr>
        <w:t>civil liability (breach of employment contract or confidentiality obligations),</w:t>
      </w:r>
    </w:p>
    <w:p w14:paraId="5F0E3055" w14:textId="77777777" w:rsidR="008241AB" w:rsidRDefault="00FA77B6" w:rsidP="00B82C85">
      <w:pPr>
        <w:pStyle w:val="ListParagraph"/>
        <w:numPr>
          <w:ilvl w:val="0"/>
          <w:numId w:val="63"/>
        </w:numPr>
        <w:rPr>
          <w:rFonts w:cstheme="minorHAnsi"/>
        </w:rPr>
      </w:pPr>
      <w:r>
        <w:rPr>
          <w:rFonts w:cstheme="minorHAnsi"/>
        </w:rPr>
        <w:t>criminal liability (for unlawful disclosure or other prosecution) (but no protection for making a false disclosure, and</w:t>
      </w:r>
    </w:p>
    <w:p w14:paraId="3E611721" w14:textId="77777777" w:rsidR="00FA77B6" w:rsidRPr="00B33721" w:rsidRDefault="00FA77B6" w:rsidP="00B82C85">
      <w:pPr>
        <w:pStyle w:val="ListParagraph"/>
        <w:numPr>
          <w:ilvl w:val="0"/>
          <w:numId w:val="63"/>
        </w:numPr>
        <w:rPr>
          <w:rFonts w:cstheme="minorHAnsi"/>
        </w:rPr>
      </w:pPr>
      <w:r>
        <w:rPr>
          <w:rFonts w:cstheme="minorHAnsi"/>
        </w:rPr>
        <w:t xml:space="preserve">administrative liability </w:t>
      </w:r>
      <w:r w:rsidR="00643DA0">
        <w:rPr>
          <w:rFonts w:cstheme="minorHAnsi"/>
        </w:rPr>
        <w:t xml:space="preserve"> </w:t>
      </w:r>
    </w:p>
    <w:p w14:paraId="2DC11632" w14:textId="77777777" w:rsidR="00DB2C0D" w:rsidRPr="00B82C85" w:rsidRDefault="00DB2C0D" w:rsidP="00B82C85">
      <w:pPr>
        <w:pStyle w:val="ListParagraph"/>
        <w:ind w:left="360"/>
        <w:rPr>
          <w:rFonts w:cstheme="minorHAnsi"/>
        </w:rPr>
      </w:pPr>
    </w:p>
    <w:p w14:paraId="637D4165" w14:textId="77777777" w:rsidR="008241AB" w:rsidRDefault="008C1B6B" w:rsidP="00B82C85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lastRenderedPageBreak/>
        <w:t xml:space="preserve">A discloser </w:t>
      </w:r>
      <w:r w:rsidR="008241AB" w:rsidRPr="00B82C85">
        <w:rPr>
          <w:rFonts w:cstheme="minorHAnsi"/>
        </w:rPr>
        <w:t>is not</w:t>
      </w:r>
      <w:r>
        <w:rPr>
          <w:rFonts w:cstheme="minorHAnsi"/>
        </w:rPr>
        <w:t xml:space="preserve"> </w:t>
      </w:r>
      <w:r w:rsidR="008241AB" w:rsidRPr="00B82C85">
        <w:rPr>
          <w:rFonts w:cstheme="minorHAnsi"/>
        </w:rPr>
        <w:t xml:space="preserve">protected from civil or criminal liability for any of his or her conduct which may be revealed by the </w:t>
      </w:r>
      <w:r>
        <w:rPr>
          <w:rFonts w:cstheme="minorHAnsi"/>
        </w:rPr>
        <w:t>disclosure</w:t>
      </w:r>
      <w:r w:rsidR="008241AB" w:rsidRPr="00B82C85">
        <w:rPr>
          <w:rFonts w:cstheme="minorHAnsi"/>
        </w:rPr>
        <w:t xml:space="preserve">.  However, if a </w:t>
      </w:r>
      <w:r>
        <w:rPr>
          <w:rFonts w:cstheme="minorHAnsi"/>
        </w:rPr>
        <w:t>discloser</w:t>
      </w:r>
      <w:r w:rsidR="008241AB" w:rsidRPr="00B82C85">
        <w:rPr>
          <w:rFonts w:cstheme="minorHAnsi"/>
        </w:rPr>
        <w:t xml:space="preserve"> reports such conduct and actively co-operates in an investigation in which they may be implicated, there may be some cases where the fact they have made a report will be taken into account as a mitigating factor when determining actions which may be taken against them.</w:t>
      </w:r>
      <w:r>
        <w:rPr>
          <w:rFonts w:cstheme="minorHAnsi"/>
        </w:rPr>
        <w:t xml:space="preserve"> </w:t>
      </w:r>
    </w:p>
    <w:p w14:paraId="5742B999" w14:textId="77777777" w:rsidR="008241AB" w:rsidRDefault="008241AB" w:rsidP="00B82C85">
      <w:pPr>
        <w:rPr>
          <w:rFonts w:cstheme="minorHAnsi"/>
        </w:rPr>
      </w:pPr>
    </w:p>
    <w:p w14:paraId="35D710BA" w14:textId="77777777" w:rsidR="00FD555B" w:rsidRPr="00613BB0" w:rsidRDefault="003F5EA5" w:rsidP="00B82C85">
      <w:pPr>
        <w:pStyle w:val="Heading3"/>
        <w:numPr>
          <w:ilvl w:val="1"/>
          <w:numId w:val="61"/>
        </w:numPr>
        <w:ind w:left="426"/>
      </w:pPr>
      <w:r w:rsidRPr="00613BB0">
        <w:t xml:space="preserve">The practical steps Ultradata will take to protect the </w:t>
      </w:r>
      <w:proofErr w:type="spellStart"/>
      <w:r w:rsidRPr="00613BB0">
        <w:t>whistleblower</w:t>
      </w:r>
      <w:r w:rsidR="000F0E7D" w:rsidRPr="00B82C85">
        <w:t>’s</w:t>
      </w:r>
      <w:proofErr w:type="spellEnd"/>
      <w:r w:rsidR="000F0E7D" w:rsidRPr="00B82C85">
        <w:t xml:space="preserve"> confidentiality</w:t>
      </w:r>
    </w:p>
    <w:p w14:paraId="16A989DD" w14:textId="77777777" w:rsidR="003F5EA5" w:rsidRDefault="00B92EBB" w:rsidP="00B82C85">
      <w:pPr>
        <w:rPr>
          <w:rFonts w:cstheme="minorHAnsi"/>
        </w:rPr>
      </w:pPr>
      <w:r w:rsidRPr="00110B75">
        <w:rPr>
          <w:rFonts w:cstheme="minorHAnsi"/>
        </w:rPr>
        <w:t>Ultradata will take</w:t>
      </w:r>
      <w:r>
        <w:rPr>
          <w:rFonts w:cstheme="minorHAnsi"/>
        </w:rPr>
        <w:t xml:space="preserve"> steps to protect the </w:t>
      </w:r>
      <w:proofErr w:type="spellStart"/>
      <w:r>
        <w:rPr>
          <w:rFonts w:cstheme="minorHAnsi"/>
        </w:rPr>
        <w:t>whistleblower’s</w:t>
      </w:r>
      <w:proofErr w:type="spellEnd"/>
      <w:r>
        <w:rPr>
          <w:rFonts w:cstheme="minorHAnsi"/>
        </w:rPr>
        <w:t xml:space="preserve"> identity, including:</w:t>
      </w:r>
    </w:p>
    <w:p w14:paraId="011A920B" w14:textId="77777777" w:rsidR="00B92EBB" w:rsidRDefault="00B92EBB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Redact</w:t>
      </w:r>
      <w:r w:rsidR="000F0E7D">
        <w:rPr>
          <w:rFonts w:cstheme="minorHAnsi"/>
        </w:rPr>
        <w:t>ing</w:t>
      </w:r>
      <w:r>
        <w:rPr>
          <w:rFonts w:cstheme="minorHAnsi"/>
        </w:rPr>
        <w:t xml:space="preserve"> the discloser’s personal information from reports and statements</w:t>
      </w:r>
    </w:p>
    <w:p w14:paraId="736170A8" w14:textId="77777777" w:rsidR="00B92EBB" w:rsidRDefault="00B92EBB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U</w:t>
      </w:r>
      <w:r w:rsidR="000F0E7D">
        <w:rPr>
          <w:rFonts w:cstheme="minorHAnsi"/>
        </w:rPr>
        <w:t>sing</w:t>
      </w:r>
      <w:r>
        <w:rPr>
          <w:rFonts w:cstheme="minorHAnsi"/>
        </w:rPr>
        <w:t xml:space="preserve"> gender-neutral language when referring to the discloser</w:t>
      </w:r>
    </w:p>
    <w:p w14:paraId="7C2BD3DE" w14:textId="77777777" w:rsidR="00B92EBB" w:rsidRDefault="00B92EBB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Work</w:t>
      </w:r>
      <w:r w:rsidR="000F0E7D">
        <w:rPr>
          <w:rFonts w:cstheme="minorHAnsi"/>
        </w:rPr>
        <w:t>ing</w:t>
      </w:r>
      <w:r>
        <w:rPr>
          <w:rFonts w:cstheme="minorHAnsi"/>
        </w:rPr>
        <w:t xml:space="preserve"> </w:t>
      </w:r>
      <w:r w:rsidR="00EC68D5">
        <w:rPr>
          <w:rFonts w:cstheme="minorHAnsi"/>
        </w:rPr>
        <w:t xml:space="preserve">with the discloser </w:t>
      </w:r>
      <w:r>
        <w:rPr>
          <w:rFonts w:cstheme="minorHAnsi"/>
        </w:rPr>
        <w:t xml:space="preserve">to remove aspects of their disclosure that may inadvertently identify </w:t>
      </w:r>
      <w:r w:rsidR="00EC68D5">
        <w:rPr>
          <w:rFonts w:cstheme="minorHAnsi"/>
        </w:rPr>
        <w:t xml:space="preserve">them (where </w:t>
      </w:r>
      <w:r>
        <w:rPr>
          <w:rFonts w:cstheme="minorHAnsi"/>
        </w:rPr>
        <w:t xml:space="preserve">possible) </w:t>
      </w:r>
    </w:p>
    <w:p w14:paraId="386BD42D" w14:textId="77777777" w:rsidR="00EC68D5" w:rsidRDefault="00EC68D5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Us</w:t>
      </w:r>
      <w:r w:rsidR="000F0E7D">
        <w:rPr>
          <w:rFonts w:cstheme="minorHAnsi"/>
        </w:rPr>
        <w:t>ing</w:t>
      </w:r>
      <w:r>
        <w:rPr>
          <w:rFonts w:cstheme="minorHAnsi"/>
        </w:rPr>
        <w:t xml:space="preserve"> qualified people to handle and investigate disclosures</w:t>
      </w:r>
    </w:p>
    <w:p w14:paraId="1BB784D0" w14:textId="77777777" w:rsidR="00EC68D5" w:rsidRDefault="00EC68D5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S</w:t>
      </w:r>
      <w:r w:rsidR="000F0E7D">
        <w:rPr>
          <w:rFonts w:cstheme="minorHAnsi"/>
        </w:rPr>
        <w:t>toring</w:t>
      </w:r>
      <w:r>
        <w:rPr>
          <w:rFonts w:cstheme="minorHAnsi"/>
        </w:rPr>
        <w:t xml:space="preserve"> material related to disclosures securely</w:t>
      </w:r>
    </w:p>
    <w:p w14:paraId="6A6ED775" w14:textId="77777777" w:rsidR="00EC68D5" w:rsidRDefault="00C546C8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Limit</w:t>
      </w:r>
      <w:r w:rsidR="000F0E7D">
        <w:rPr>
          <w:rFonts w:cstheme="minorHAnsi"/>
        </w:rPr>
        <w:t>ing</w:t>
      </w:r>
      <w:r>
        <w:rPr>
          <w:rFonts w:cstheme="minorHAnsi"/>
        </w:rPr>
        <w:t xml:space="preserve"> knowledge of the discloser’s identity to direct investigators</w:t>
      </w:r>
    </w:p>
    <w:p w14:paraId="394C90AD" w14:textId="77777777" w:rsidR="00EC68D5" w:rsidRDefault="00EC68D5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Limit</w:t>
      </w:r>
      <w:r w:rsidR="000F0E7D">
        <w:rPr>
          <w:rFonts w:cstheme="minorHAnsi"/>
        </w:rPr>
        <w:t>ing</w:t>
      </w:r>
      <w:r>
        <w:rPr>
          <w:rFonts w:cstheme="minorHAnsi"/>
        </w:rPr>
        <w:t xml:space="preserve"> access to disclosed information to those directly involved in managing and investigating the disclosure</w:t>
      </w:r>
      <w:r w:rsidR="000F0E7D">
        <w:rPr>
          <w:rFonts w:cstheme="minorHAnsi"/>
        </w:rPr>
        <w:t xml:space="preserve"> </w:t>
      </w:r>
    </w:p>
    <w:p w14:paraId="49570946" w14:textId="77777777" w:rsidR="00EC68D5" w:rsidRDefault="000F0E7D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Not using email addresses or printers or filing locations that can be accessed by other staff</w:t>
      </w:r>
    </w:p>
    <w:p w14:paraId="2B0BA6C3" w14:textId="77777777" w:rsidR="00FD555B" w:rsidRDefault="000F0E7D" w:rsidP="00B82C85">
      <w:pPr>
        <w:pStyle w:val="ListParagraph"/>
        <w:numPr>
          <w:ilvl w:val="0"/>
          <w:numId w:val="70"/>
        </w:numPr>
        <w:rPr>
          <w:rFonts w:cstheme="minorHAnsi"/>
        </w:rPr>
      </w:pPr>
      <w:r>
        <w:rPr>
          <w:rFonts w:cstheme="minorHAnsi"/>
        </w:rPr>
        <w:t>Reminding people involved in handling and investigating disclosures of the confidentially requirements and penalties for breach</w:t>
      </w:r>
      <w:r w:rsidR="00F7086D">
        <w:rPr>
          <w:rFonts w:cstheme="minorHAnsi"/>
        </w:rPr>
        <w:t>.</w:t>
      </w:r>
    </w:p>
    <w:p w14:paraId="790942A1" w14:textId="77777777" w:rsidR="00F7086D" w:rsidRPr="00F7086D" w:rsidRDefault="00F7086D" w:rsidP="00F7086D">
      <w:pPr>
        <w:pStyle w:val="ListParagraph"/>
        <w:rPr>
          <w:rFonts w:cstheme="minorHAnsi"/>
        </w:rPr>
      </w:pPr>
    </w:p>
    <w:p w14:paraId="734E18BD" w14:textId="77777777" w:rsidR="008241AB" w:rsidRDefault="00110B75" w:rsidP="00B82C85">
      <w:pPr>
        <w:pStyle w:val="Heading3"/>
        <w:numPr>
          <w:ilvl w:val="1"/>
          <w:numId w:val="61"/>
        </w:numPr>
        <w:ind w:left="426"/>
      </w:pPr>
      <w:r w:rsidRPr="00ED4A39">
        <w:t>The practical steps Ultradata will take to protect the whistleblower</w:t>
      </w:r>
      <w:r>
        <w:t xml:space="preserve"> from detrimental acts or omissions</w:t>
      </w:r>
    </w:p>
    <w:p w14:paraId="16180D6A" w14:textId="77777777" w:rsidR="00110B75" w:rsidRDefault="00110B75" w:rsidP="00B82C85">
      <w:pPr>
        <w:rPr>
          <w:rFonts w:cstheme="minorHAnsi"/>
        </w:rPr>
      </w:pPr>
      <w:r w:rsidRPr="00ED4A39">
        <w:rPr>
          <w:rFonts w:cstheme="minorHAnsi"/>
        </w:rPr>
        <w:t>Ultradata will take</w:t>
      </w:r>
      <w:r>
        <w:rPr>
          <w:rFonts w:cstheme="minorHAnsi"/>
        </w:rPr>
        <w:t xml:space="preserve"> steps to protect the whistleblower from detriment, including:</w:t>
      </w:r>
    </w:p>
    <w:p w14:paraId="33C74DA3" w14:textId="77777777" w:rsidR="00110B75" w:rsidRDefault="00110B75" w:rsidP="00B82C85">
      <w:pPr>
        <w:pStyle w:val="ListParagraph"/>
        <w:numPr>
          <w:ilvl w:val="0"/>
          <w:numId w:val="71"/>
        </w:numPr>
      </w:pPr>
      <w:r>
        <w:t>Assess the risk of detriment in response to a disclosure (to the discloser and to others suspected of disclosing)</w:t>
      </w:r>
    </w:p>
    <w:p w14:paraId="7FFA2D8B" w14:textId="77777777" w:rsidR="00110B75" w:rsidRDefault="001361CB" w:rsidP="00B82C85">
      <w:pPr>
        <w:pStyle w:val="ListParagraph"/>
        <w:numPr>
          <w:ilvl w:val="0"/>
          <w:numId w:val="71"/>
        </w:numPr>
      </w:pPr>
      <w:r>
        <w:t>Take appropriate steps to protect the disclose from detriment, for example, allow the discloser to work from another place, or in another role, or reassign or relocate other staff</w:t>
      </w:r>
    </w:p>
    <w:p w14:paraId="3BB22AB4" w14:textId="77777777" w:rsidR="00C2056F" w:rsidRDefault="0005120B" w:rsidP="00B82C85">
      <w:pPr>
        <w:pStyle w:val="ListParagraph"/>
        <w:numPr>
          <w:ilvl w:val="0"/>
          <w:numId w:val="71"/>
        </w:numPr>
      </w:pPr>
      <w:r>
        <w:t>Train management about their responsibilities to maintain confidentiality</w:t>
      </w:r>
      <w:r w:rsidR="002C3E84">
        <w:t>, to address risks of harassment or conflict, and ensure fairness in performance or management action relating to a discloser</w:t>
      </w:r>
    </w:p>
    <w:p w14:paraId="3D1D02F3" w14:textId="77777777" w:rsidR="00662FE5" w:rsidRPr="00613BB0" w:rsidRDefault="00ED12AC" w:rsidP="00B82C85">
      <w:pPr>
        <w:pStyle w:val="ListParagraph"/>
        <w:numPr>
          <w:ilvl w:val="0"/>
          <w:numId w:val="71"/>
        </w:numPr>
      </w:pPr>
      <w:r>
        <w:t xml:space="preserve">Providing information about how to complain about detrimental treatment or </w:t>
      </w:r>
      <w:r w:rsidR="00E31CA2">
        <w:t>harassment</w:t>
      </w:r>
      <w:r w:rsidR="002C3E84">
        <w:t>.</w:t>
      </w:r>
    </w:p>
    <w:p w14:paraId="1D06E9AA" w14:textId="77777777" w:rsidR="00C472ED" w:rsidRPr="00B33721" w:rsidRDefault="00C472ED" w:rsidP="00C472ED">
      <w:pPr>
        <w:ind w:left="360"/>
        <w:rPr>
          <w:rFonts w:cstheme="minorHAnsi"/>
        </w:rPr>
      </w:pPr>
    </w:p>
    <w:p w14:paraId="2D3ED9E1" w14:textId="77777777" w:rsidR="008241AB" w:rsidRPr="00613BB0" w:rsidRDefault="008241AB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4A545F">
        <w:rPr>
          <w:rFonts w:cstheme="minorHAnsi"/>
        </w:rPr>
        <w:t>How people making disclosures are supported</w:t>
      </w:r>
    </w:p>
    <w:p w14:paraId="5F394C47" w14:textId="77777777" w:rsidR="00735994" w:rsidRPr="00B82C85" w:rsidRDefault="00735994" w:rsidP="00B82C85">
      <w:pPr>
        <w:rPr>
          <w:rFonts w:cstheme="minorHAnsi"/>
        </w:rPr>
      </w:pPr>
      <w:r w:rsidRPr="00735994">
        <w:rPr>
          <w:rFonts w:cstheme="minorHAnsi"/>
        </w:rPr>
        <w:t>Ultradata will support people making disclosures by:</w:t>
      </w:r>
    </w:p>
    <w:p w14:paraId="34301AD5" w14:textId="77777777" w:rsidR="00260078" w:rsidRPr="00B82C85" w:rsidRDefault="00E36C21" w:rsidP="00B82C85">
      <w:pPr>
        <w:pStyle w:val="ListParagraph"/>
        <w:numPr>
          <w:ilvl w:val="0"/>
          <w:numId w:val="64"/>
        </w:numPr>
      </w:pPr>
      <w:r>
        <w:t>R</w:t>
      </w:r>
      <w:r w:rsidR="00EB2205" w:rsidRPr="00B82C85">
        <w:t>edacting the personal information of disclosers and witnesses from document</w:t>
      </w:r>
      <w:r w:rsidR="00260078" w:rsidRPr="00B82C85">
        <w:t xml:space="preserve">, </w:t>
      </w:r>
    </w:p>
    <w:p w14:paraId="34822B75" w14:textId="77777777" w:rsidR="00260078" w:rsidRPr="00B82C85" w:rsidRDefault="00E36C21" w:rsidP="00B82C85">
      <w:pPr>
        <w:pStyle w:val="ListParagraph"/>
        <w:numPr>
          <w:ilvl w:val="0"/>
          <w:numId w:val="64"/>
        </w:numPr>
      </w:pPr>
      <w:r>
        <w:t>E</w:t>
      </w:r>
      <w:r w:rsidR="00735994">
        <w:t xml:space="preserve">nsuring </w:t>
      </w:r>
      <w:r w:rsidR="00260078" w:rsidRPr="00B82C85">
        <w:t xml:space="preserve">records will be kept secure, </w:t>
      </w:r>
    </w:p>
    <w:p w14:paraId="00C9E553" w14:textId="77777777" w:rsidR="00260078" w:rsidRPr="00B82C85" w:rsidRDefault="00E36C21" w:rsidP="00B82C85">
      <w:pPr>
        <w:pStyle w:val="ListParagraph"/>
        <w:numPr>
          <w:ilvl w:val="0"/>
          <w:numId w:val="64"/>
        </w:numPr>
      </w:pPr>
      <w:r>
        <w:t>P</w:t>
      </w:r>
      <w:r w:rsidR="00735994">
        <w:t>roviding for</w:t>
      </w:r>
      <w:r w:rsidR="00260078" w:rsidRPr="00B82C85">
        <w:t xml:space="preserve"> confidential communications with the discloser </w:t>
      </w:r>
      <w:r w:rsidR="00735994">
        <w:t xml:space="preserve">and how this </w:t>
      </w:r>
      <w:r w:rsidR="00260078" w:rsidRPr="00B82C85">
        <w:t>will be managed</w:t>
      </w:r>
    </w:p>
    <w:p w14:paraId="5C6F4F02" w14:textId="77777777" w:rsidR="00260078" w:rsidRPr="00B82C85" w:rsidRDefault="00E36C21" w:rsidP="00B82C85">
      <w:pPr>
        <w:pStyle w:val="ListParagraph"/>
        <w:numPr>
          <w:ilvl w:val="0"/>
          <w:numId w:val="64"/>
        </w:numPr>
      </w:pPr>
      <w:r>
        <w:t>A</w:t>
      </w:r>
      <w:r w:rsidR="00735994">
        <w:t>ssessing</w:t>
      </w:r>
      <w:r w:rsidR="00260078" w:rsidRPr="00B82C85">
        <w:t xml:space="preserve"> the risks of detriment to a discloser </w:t>
      </w:r>
    </w:p>
    <w:p w14:paraId="3536DFDD" w14:textId="77777777" w:rsidR="00260078" w:rsidRPr="00377FAD" w:rsidRDefault="00E36C21" w:rsidP="00B82C85">
      <w:pPr>
        <w:pStyle w:val="ListParagraph"/>
        <w:numPr>
          <w:ilvl w:val="0"/>
          <w:numId w:val="64"/>
        </w:numPr>
      </w:pPr>
      <w:r>
        <w:t>P</w:t>
      </w:r>
      <w:r w:rsidR="00735994">
        <w:t xml:space="preserve">roviding </w:t>
      </w:r>
      <w:r w:rsidR="00260078" w:rsidRPr="00B82C85">
        <w:t>support services (</w:t>
      </w:r>
      <w:proofErr w:type="spellStart"/>
      <w:r w:rsidR="00260078" w:rsidRPr="00B82C85">
        <w:t>eg</w:t>
      </w:r>
      <w:proofErr w:type="spellEnd"/>
      <w:r w:rsidR="00260078" w:rsidRPr="00B82C85">
        <w:t xml:space="preserve"> counsellors, legal services) (it is not stated whether ASIC </w:t>
      </w:r>
      <w:r w:rsidR="00260078" w:rsidRPr="00377FAD">
        <w:t xml:space="preserve">consider Ultradata should provide access to legal advice) </w:t>
      </w:r>
    </w:p>
    <w:p w14:paraId="1536E1F4" w14:textId="77777777" w:rsidR="00EB2205" w:rsidRPr="00377FAD" w:rsidRDefault="00E36C21" w:rsidP="00643DA0">
      <w:pPr>
        <w:pStyle w:val="ListParagraph"/>
        <w:numPr>
          <w:ilvl w:val="0"/>
          <w:numId w:val="64"/>
        </w:numPr>
      </w:pPr>
      <w:r w:rsidRPr="00377FAD">
        <w:t>H</w:t>
      </w:r>
      <w:r w:rsidR="00735994" w:rsidRPr="00377FAD">
        <w:t xml:space="preserve">aving </w:t>
      </w:r>
      <w:r w:rsidR="00260078" w:rsidRPr="00377FAD">
        <w:t>procedures for a discloser to make a complaint about detriment they have suffered</w:t>
      </w:r>
    </w:p>
    <w:p w14:paraId="7586F7BF" w14:textId="77777777" w:rsidR="008241AB" w:rsidRPr="00B82C85" w:rsidRDefault="008241AB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B82C85">
        <w:rPr>
          <w:rFonts w:cstheme="minorHAnsi"/>
        </w:rPr>
        <w:lastRenderedPageBreak/>
        <w:t>How investigations into a disclosure will proceed</w:t>
      </w:r>
    </w:p>
    <w:p w14:paraId="55DB5DBC" w14:textId="77777777" w:rsidR="0011509B" w:rsidRDefault="0011509B" w:rsidP="0011509B">
      <w:pPr>
        <w:rPr>
          <w:rFonts w:cstheme="minorHAnsi"/>
        </w:rPr>
      </w:pPr>
      <w:r w:rsidRPr="00ED4A39">
        <w:rPr>
          <w:rFonts w:cstheme="minorHAnsi"/>
        </w:rPr>
        <w:t>Ultradata will</w:t>
      </w:r>
      <w:r>
        <w:rPr>
          <w:rFonts w:cstheme="minorHAnsi"/>
        </w:rPr>
        <w:t>:</w:t>
      </w:r>
    </w:p>
    <w:p w14:paraId="5BA7DF2B" w14:textId="77777777" w:rsidR="0011509B" w:rsidRPr="00155330" w:rsidRDefault="0011509B" w:rsidP="0011509B">
      <w:pPr>
        <w:pStyle w:val="ListParagraph"/>
        <w:numPr>
          <w:ilvl w:val="0"/>
          <w:numId w:val="72"/>
        </w:numPr>
      </w:pPr>
      <w:r w:rsidRPr="00155330">
        <w:t xml:space="preserve">Assess the disclosure to determine whether it qualifies for protection </w:t>
      </w:r>
    </w:p>
    <w:p w14:paraId="522967B6" w14:textId="77777777" w:rsidR="0011509B" w:rsidRPr="00155330" w:rsidRDefault="0011509B" w:rsidP="0011509B">
      <w:pPr>
        <w:pStyle w:val="ListParagraph"/>
        <w:numPr>
          <w:ilvl w:val="0"/>
          <w:numId w:val="72"/>
        </w:numPr>
      </w:pPr>
      <w:r w:rsidRPr="00155330">
        <w:t>Assess whether a formal, in depth investigation is required</w:t>
      </w:r>
    </w:p>
    <w:p w14:paraId="197C8AF5" w14:textId="77777777" w:rsidR="00892435" w:rsidRDefault="00892435" w:rsidP="00B82C85">
      <w:pPr>
        <w:pStyle w:val="ListParagraph"/>
        <w:numPr>
          <w:ilvl w:val="1"/>
          <w:numId w:val="72"/>
        </w:numPr>
      </w:pPr>
      <w:r>
        <w:t>Appoint an appropriate investigator considering conflicts, independence, and expertise in the subject matter of the disclosure</w:t>
      </w:r>
    </w:p>
    <w:p w14:paraId="59EBAAAD" w14:textId="77777777" w:rsidR="0011509B" w:rsidRPr="00155330" w:rsidRDefault="0011509B" w:rsidP="0011509B">
      <w:pPr>
        <w:pStyle w:val="ListParagraph"/>
        <w:numPr>
          <w:ilvl w:val="0"/>
          <w:numId w:val="72"/>
        </w:numPr>
      </w:pPr>
      <w:r>
        <w:t xml:space="preserve">Ensure the time and place and method for making the disclosure and any follow ups are </w:t>
      </w:r>
      <w:r w:rsidRPr="00155330">
        <w:t>suitable and protect the discloser</w:t>
      </w:r>
      <w:r w:rsidR="008F781F" w:rsidRPr="00155330">
        <w:t xml:space="preserve"> including requirements for </w:t>
      </w:r>
      <w:r w:rsidR="00CC157E" w:rsidRPr="00155330">
        <w:t>anonymous communication</w:t>
      </w:r>
    </w:p>
    <w:p w14:paraId="40FF883D" w14:textId="77777777" w:rsidR="0011509B" w:rsidRPr="00155330" w:rsidRDefault="0011509B" w:rsidP="0011509B">
      <w:pPr>
        <w:pStyle w:val="ListParagraph"/>
        <w:numPr>
          <w:ilvl w:val="0"/>
          <w:numId w:val="72"/>
        </w:numPr>
      </w:pPr>
      <w:r w:rsidRPr="00155330">
        <w:t>Treat the disclosure confidentially</w:t>
      </w:r>
    </w:p>
    <w:p w14:paraId="261A5A63" w14:textId="77777777" w:rsidR="0011509B" w:rsidRPr="00155330" w:rsidRDefault="0011509B" w:rsidP="0011509B">
      <w:pPr>
        <w:pStyle w:val="ListParagraph"/>
        <w:numPr>
          <w:ilvl w:val="0"/>
          <w:numId w:val="72"/>
        </w:numPr>
      </w:pPr>
      <w:r w:rsidRPr="00155330">
        <w:t>Focus on the substance of the disclosure rather than any personal aspects</w:t>
      </w:r>
    </w:p>
    <w:p w14:paraId="5C0A53B7" w14:textId="77777777" w:rsidR="0011509B" w:rsidRPr="00155330" w:rsidRDefault="00155330" w:rsidP="00155330">
      <w:pPr>
        <w:pStyle w:val="ListParagraph"/>
        <w:numPr>
          <w:ilvl w:val="0"/>
          <w:numId w:val="72"/>
        </w:numPr>
      </w:pPr>
      <w:r w:rsidRPr="00155330">
        <w:t>Provide a guide to the keys steps in responding to the disclosure</w:t>
      </w:r>
      <w:r w:rsidR="009D7FF6">
        <w:t>, subject to limits on anonymous communications</w:t>
      </w:r>
      <w:r w:rsidRPr="00155330">
        <w:t>.</w:t>
      </w:r>
    </w:p>
    <w:p w14:paraId="133A85D3" w14:textId="77777777" w:rsidR="0011509B" w:rsidRDefault="0011509B" w:rsidP="00B82C85"/>
    <w:p w14:paraId="472CAA2C" w14:textId="77777777" w:rsidR="008241AB" w:rsidRPr="00613BB0" w:rsidRDefault="008241AB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613BB0">
        <w:rPr>
          <w:rFonts w:cstheme="minorHAnsi"/>
        </w:rPr>
        <w:t>How Ultradata will ensure fair treatment of employees who are mentioned in disclosures</w:t>
      </w:r>
    </w:p>
    <w:p w14:paraId="17892E82" w14:textId="77777777" w:rsidR="00600019" w:rsidRDefault="00055AE9" w:rsidP="00B82C85">
      <w:pPr>
        <w:rPr>
          <w:rFonts w:cstheme="minorHAnsi"/>
        </w:rPr>
      </w:pPr>
      <w:r w:rsidRPr="00ED4A39">
        <w:rPr>
          <w:rFonts w:cstheme="minorHAnsi"/>
        </w:rPr>
        <w:t>Ultradata will</w:t>
      </w:r>
      <w:r>
        <w:rPr>
          <w:rFonts w:cstheme="minorHAnsi"/>
        </w:rPr>
        <w:t xml:space="preserve"> ensure fair treatment of individuals who are mentioned in disclosures by:</w:t>
      </w:r>
    </w:p>
    <w:p w14:paraId="04C9E083" w14:textId="77777777" w:rsidR="00055AE9" w:rsidRDefault="00055AE9" w:rsidP="00B82C85">
      <w:pPr>
        <w:pStyle w:val="ListParagraph"/>
        <w:numPr>
          <w:ilvl w:val="0"/>
          <w:numId w:val="73"/>
        </w:numPr>
        <w:rPr>
          <w:rFonts w:cstheme="minorHAnsi"/>
        </w:rPr>
      </w:pPr>
      <w:r>
        <w:rPr>
          <w:rFonts w:cstheme="minorHAnsi"/>
        </w:rPr>
        <w:t>handle disclosures confidentially (provided it is practical and appropriate to do so)</w:t>
      </w:r>
    </w:p>
    <w:p w14:paraId="4FB6A64E" w14:textId="77777777" w:rsidR="00EA34C3" w:rsidRDefault="00547CFD" w:rsidP="00B82C85">
      <w:pPr>
        <w:pStyle w:val="ListParagraph"/>
        <w:numPr>
          <w:ilvl w:val="0"/>
          <w:numId w:val="73"/>
        </w:numPr>
        <w:rPr>
          <w:rFonts w:cstheme="minorHAnsi"/>
        </w:rPr>
      </w:pPr>
      <w:r>
        <w:rPr>
          <w:rFonts w:cstheme="minorHAnsi"/>
        </w:rPr>
        <w:t>ensure all investigations and assessments are objective, fair and independent</w:t>
      </w:r>
    </w:p>
    <w:p w14:paraId="2D16D854" w14:textId="77777777" w:rsidR="00EA34C3" w:rsidRDefault="00055AE9" w:rsidP="00B82C85">
      <w:pPr>
        <w:pStyle w:val="ListParagraph"/>
        <w:numPr>
          <w:ilvl w:val="0"/>
          <w:numId w:val="73"/>
        </w:numPr>
        <w:rPr>
          <w:rFonts w:cstheme="minorHAnsi"/>
        </w:rPr>
      </w:pPr>
      <w:r>
        <w:rPr>
          <w:rFonts w:cstheme="minorHAnsi"/>
        </w:rPr>
        <w:t xml:space="preserve">inform the individual at an appropriate time </w:t>
      </w:r>
      <w:r w:rsidR="00EA34C3">
        <w:rPr>
          <w:rFonts w:cstheme="minorHAnsi"/>
        </w:rPr>
        <w:t>in the investigation</w:t>
      </w:r>
    </w:p>
    <w:p w14:paraId="6075C7C2" w14:textId="77777777" w:rsidR="00055AE9" w:rsidRDefault="00547CFD" w:rsidP="00B82C85">
      <w:pPr>
        <w:pStyle w:val="ListParagraph"/>
        <w:numPr>
          <w:ilvl w:val="0"/>
          <w:numId w:val="73"/>
        </w:numPr>
        <w:rPr>
          <w:rFonts w:cstheme="minorHAnsi"/>
        </w:rPr>
      </w:pPr>
      <w:r>
        <w:rPr>
          <w:rFonts w:cstheme="minorHAnsi"/>
        </w:rPr>
        <w:t xml:space="preserve">give the individual procedural fairness </w:t>
      </w:r>
      <w:r w:rsidR="00184A83">
        <w:rPr>
          <w:rFonts w:cstheme="minorHAnsi"/>
        </w:rPr>
        <w:t xml:space="preserve">and apply the principles of natural justice </w:t>
      </w:r>
      <w:r w:rsidR="00055AE9">
        <w:rPr>
          <w:rFonts w:cstheme="minorHAnsi"/>
        </w:rPr>
        <w:t xml:space="preserve">before making any adverse </w:t>
      </w:r>
      <w:r w:rsidR="00EA34C3">
        <w:rPr>
          <w:rFonts w:cstheme="minorHAnsi"/>
        </w:rPr>
        <w:t>finding against the person</w:t>
      </w:r>
      <w:r w:rsidR="00184A83">
        <w:rPr>
          <w:rFonts w:cstheme="minorHAnsi"/>
        </w:rPr>
        <w:t>.</w:t>
      </w:r>
    </w:p>
    <w:p w14:paraId="217D54FD" w14:textId="77777777" w:rsidR="00B35B1F" w:rsidRPr="00B82C85" w:rsidRDefault="00B35B1F" w:rsidP="00B82C85">
      <w:pPr>
        <w:rPr>
          <w:i/>
        </w:rPr>
      </w:pPr>
    </w:p>
    <w:p w14:paraId="60323CE2" w14:textId="77777777" w:rsidR="008241AB" w:rsidRPr="00613BB0" w:rsidRDefault="008241AB" w:rsidP="00B82C85">
      <w:pPr>
        <w:pStyle w:val="Heading2"/>
        <w:numPr>
          <w:ilvl w:val="0"/>
          <w:numId w:val="23"/>
        </w:numPr>
        <w:rPr>
          <w:rFonts w:cstheme="minorHAnsi"/>
        </w:rPr>
      </w:pPr>
      <w:r w:rsidRPr="004A545F">
        <w:rPr>
          <w:rFonts w:cstheme="minorHAnsi"/>
        </w:rPr>
        <w:t xml:space="preserve">How Ultradata will make this </w:t>
      </w:r>
      <w:r w:rsidRPr="00613BB0">
        <w:rPr>
          <w:rFonts w:cstheme="minorHAnsi"/>
        </w:rPr>
        <w:t>Whistleblower Policy available</w:t>
      </w:r>
    </w:p>
    <w:p w14:paraId="0256952E" w14:textId="77777777" w:rsidR="00723973" w:rsidRPr="00B82C85" w:rsidRDefault="008A5E57" w:rsidP="00B82C85">
      <w:pPr>
        <w:rPr>
          <w:i/>
        </w:rPr>
      </w:pPr>
      <w:r w:rsidRPr="002B6072">
        <w:t>The Whistleblower P</w:t>
      </w:r>
      <w:r w:rsidR="00723973" w:rsidRPr="002B6072">
        <w:t xml:space="preserve">olicy will be published on the staff intranet and </w:t>
      </w:r>
      <w:r w:rsidR="002B6072" w:rsidRPr="002B6072">
        <w:t xml:space="preserve">a version will be published </w:t>
      </w:r>
      <w:r w:rsidR="00723973" w:rsidRPr="002B6072">
        <w:t>on the Ultradata public</w:t>
      </w:r>
      <w:r w:rsidR="002B6072" w:rsidRPr="002B6072">
        <w:t xml:space="preserve"> </w:t>
      </w:r>
      <w:r w:rsidR="00723973" w:rsidRPr="002B6072">
        <w:t>website.</w:t>
      </w:r>
      <w:r w:rsidR="00723973">
        <w:t xml:space="preserve">  </w:t>
      </w:r>
      <w:r w:rsidR="008241AB">
        <w:t xml:space="preserve"> </w:t>
      </w:r>
    </w:p>
    <w:p w14:paraId="4EA5A87A" w14:textId="77777777" w:rsidR="00341A0C" w:rsidRDefault="00723973" w:rsidP="00B82C85">
      <w:r>
        <w:t>Training will be provided to staff</w:t>
      </w:r>
      <w:r w:rsidR="00341A0C">
        <w:t xml:space="preserve"> when the Whistleblower Policy is introduced and then on an ongoing basis</w:t>
      </w:r>
      <w:r w:rsidR="008A5E57">
        <w:t xml:space="preserve">. </w:t>
      </w:r>
      <w:r w:rsidR="00341A0C">
        <w:t xml:space="preserve">Separate training will be provided to </w:t>
      </w:r>
      <w:proofErr w:type="spellStart"/>
      <w:r w:rsidR="00341A0C">
        <w:t>Whistleblower</w:t>
      </w:r>
      <w:proofErr w:type="spellEnd"/>
      <w:r w:rsidR="00341A0C">
        <w:t xml:space="preserve"> Protection Officers.</w:t>
      </w:r>
    </w:p>
    <w:p w14:paraId="443D34F4" w14:textId="77777777" w:rsidR="002D26E9" w:rsidRDefault="002D26E9" w:rsidP="00B82C85">
      <w:pPr>
        <w:rPr>
          <w:rFonts w:cstheme="minorHAnsi"/>
        </w:rPr>
      </w:pPr>
    </w:p>
    <w:p w14:paraId="7B253CF1" w14:textId="77777777" w:rsidR="00B35B1F" w:rsidRDefault="00B35B1F" w:rsidP="00B82C85">
      <w:pPr>
        <w:rPr>
          <w:rFonts w:cstheme="minorHAnsi"/>
        </w:rPr>
      </w:pPr>
    </w:p>
    <w:sectPr w:rsidR="00B35B1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AFE1D" w14:textId="77777777" w:rsidR="00840019" w:rsidRDefault="00840019" w:rsidP="00840019">
      <w:pPr>
        <w:spacing w:after="0" w:line="240" w:lineRule="auto"/>
      </w:pPr>
      <w:r>
        <w:separator/>
      </w:r>
    </w:p>
  </w:endnote>
  <w:endnote w:type="continuationSeparator" w:id="0">
    <w:p w14:paraId="4391DB17" w14:textId="77777777" w:rsidR="00840019" w:rsidRDefault="00840019" w:rsidP="0084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7E0D8" w14:textId="396BBE46" w:rsidR="00840019" w:rsidRPr="000F16BC" w:rsidRDefault="005A67B7">
    <w:pPr>
      <w:pStyle w:val="Footer"/>
      <w:rPr>
        <w:sz w:val="16"/>
        <w:szCs w:val="16"/>
      </w:rPr>
    </w:pPr>
    <w:r w:rsidRPr="000F16BC">
      <w:rPr>
        <w:noProof/>
        <w:sz w:val="16"/>
        <w:szCs w:val="16"/>
      </w:rPr>
      <w:fldChar w:fldCharType="begin"/>
    </w:r>
    <w:r w:rsidRPr="000F16BC">
      <w:rPr>
        <w:noProof/>
        <w:sz w:val="16"/>
        <w:szCs w:val="16"/>
      </w:rPr>
      <w:instrText xml:space="preserve"> FILENAME   \* MERGEFORMAT </w:instrText>
    </w:r>
    <w:r w:rsidRPr="000F16BC">
      <w:rPr>
        <w:noProof/>
        <w:sz w:val="16"/>
        <w:szCs w:val="16"/>
      </w:rPr>
      <w:fldChar w:fldCharType="separate"/>
    </w:r>
    <w:r w:rsidR="00665ABF">
      <w:rPr>
        <w:noProof/>
        <w:sz w:val="16"/>
        <w:szCs w:val="16"/>
      </w:rPr>
      <w:t>2.4 Whistleblower Protection Policy EXTERNAL Oct 2025</w:t>
    </w:r>
    <w:r w:rsidRPr="000F16BC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83009" w14:textId="77777777" w:rsidR="00840019" w:rsidRDefault="00840019" w:rsidP="00840019">
      <w:pPr>
        <w:spacing w:after="0" w:line="240" w:lineRule="auto"/>
      </w:pPr>
      <w:r>
        <w:separator/>
      </w:r>
    </w:p>
  </w:footnote>
  <w:footnote w:type="continuationSeparator" w:id="0">
    <w:p w14:paraId="323801C6" w14:textId="77777777" w:rsidR="00840019" w:rsidRDefault="00840019" w:rsidP="00840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3110"/>
    <w:multiLevelType w:val="multilevel"/>
    <w:tmpl w:val="0C09001F"/>
    <w:numStyleLink w:val="Style1"/>
  </w:abstractNum>
  <w:abstractNum w:abstractNumId="1" w15:restartNumberingAfterBreak="0">
    <w:nsid w:val="01F84776"/>
    <w:multiLevelType w:val="multilevel"/>
    <w:tmpl w:val="0C09001F"/>
    <w:numStyleLink w:val="Style1"/>
  </w:abstractNum>
  <w:abstractNum w:abstractNumId="2" w15:restartNumberingAfterBreak="0">
    <w:nsid w:val="06300DE7"/>
    <w:multiLevelType w:val="hybridMultilevel"/>
    <w:tmpl w:val="D17C03A4"/>
    <w:lvl w:ilvl="0" w:tplc="A7340590">
      <w:start w:val="2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442522"/>
    <w:multiLevelType w:val="multilevel"/>
    <w:tmpl w:val="B0D8B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D27100"/>
    <w:multiLevelType w:val="multilevel"/>
    <w:tmpl w:val="0C09001F"/>
    <w:numStyleLink w:val="Style1"/>
  </w:abstractNum>
  <w:abstractNum w:abstractNumId="5" w15:restartNumberingAfterBreak="0">
    <w:nsid w:val="0DF512AF"/>
    <w:multiLevelType w:val="hybridMultilevel"/>
    <w:tmpl w:val="07CEDE98"/>
    <w:lvl w:ilvl="0" w:tplc="0C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E062B04"/>
    <w:multiLevelType w:val="hybridMultilevel"/>
    <w:tmpl w:val="FB36C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9264D"/>
    <w:multiLevelType w:val="hybridMultilevel"/>
    <w:tmpl w:val="873EEA2A"/>
    <w:lvl w:ilvl="0" w:tplc="19BC8BC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6E2936"/>
    <w:multiLevelType w:val="hybridMultilevel"/>
    <w:tmpl w:val="8A1CDF82"/>
    <w:lvl w:ilvl="0" w:tplc="3C1E9F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0F6B63"/>
    <w:multiLevelType w:val="hybridMultilevel"/>
    <w:tmpl w:val="F670E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233A5"/>
    <w:multiLevelType w:val="multilevel"/>
    <w:tmpl w:val="489847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4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BF7411"/>
    <w:multiLevelType w:val="hybridMultilevel"/>
    <w:tmpl w:val="1CF4276C"/>
    <w:lvl w:ilvl="0" w:tplc="0C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191451D6"/>
    <w:multiLevelType w:val="hybridMultilevel"/>
    <w:tmpl w:val="A2D68A8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786C20"/>
    <w:multiLevelType w:val="hybridMultilevel"/>
    <w:tmpl w:val="8B5AA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24D99"/>
    <w:multiLevelType w:val="multilevel"/>
    <w:tmpl w:val="CD2EF4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D2F4F91"/>
    <w:multiLevelType w:val="multilevel"/>
    <w:tmpl w:val="586EDA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D463463"/>
    <w:multiLevelType w:val="multilevel"/>
    <w:tmpl w:val="0C09001F"/>
    <w:numStyleLink w:val="Style1"/>
  </w:abstractNum>
  <w:abstractNum w:abstractNumId="17" w15:restartNumberingAfterBreak="0">
    <w:nsid w:val="1DAB5999"/>
    <w:multiLevelType w:val="hybridMultilevel"/>
    <w:tmpl w:val="261A3F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4629DA"/>
    <w:multiLevelType w:val="hybridMultilevel"/>
    <w:tmpl w:val="4B989D70"/>
    <w:lvl w:ilvl="0" w:tplc="A7340590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732ACB"/>
    <w:multiLevelType w:val="multilevel"/>
    <w:tmpl w:val="B0D8B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0884390"/>
    <w:multiLevelType w:val="hybridMultilevel"/>
    <w:tmpl w:val="7248C1A6"/>
    <w:lvl w:ilvl="0" w:tplc="A7340590">
      <w:start w:val="2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1" w15:restartNumberingAfterBreak="0">
    <w:nsid w:val="22BD74A1"/>
    <w:multiLevelType w:val="multilevel"/>
    <w:tmpl w:val="F4A05E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4631AE9"/>
    <w:multiLevelType w:val="multilevel"/>
    <w:tmpl w:val="0C09001F"/>
    <w:numStyleLink w:val="Style1"/>
  </w:abstractNum>
  <w:abstractNum w:abstractNumId="23" w15:restartNumberingAfterBreak="0">
    <w:nsid w:val="24BD1D29"/>
    <w:multiLevelType w:val="hybridMultilevel"/>
    <w:tmpl w:val="C6FE92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B83415"/>
    <w:multiLevelType w:val="hybridMultilevel"/>
    <w:tmpl w:val="82F0C8A2"/>
    <w:lvl w:ilvl="0" w:tplc="A7340590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D363CFA"/>
    <w:multiLevelType w:val="hybridMultilevel"/>
    <w:tmpl w:val="079088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D4B3EE2"/>
    <w:multiLevelType w:val="hybridMultilevel"/>
    <w:tmpl w:val="3E06DF16"/>
    <w:lvl w:ilvl="0" w:tplc="A7340590">
      <w:start w:val="2"/>
      <w:numFmt w:val="bullet"/>
      <w:lvlText w:val="•"/>
      <w:lvlJc w:val="left"/>
      <w:pPr>
        <w:ind w:left="136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023678B"/>
    <w:multiLevelType w:val="hybridMultilevel"/>
    <w:tmpl w:val="FE522B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123AEA"/>
    <w:multiLevelType w:val="multilevel"/>
    <w:tmpl w:val="0C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83516A7"/>
    <w:multiLevelType w:val="hybridMultilevel"/>
    <w:tmpl w:val="3006A8E2"/>
    <w:lvl w:ilvl="0" w:tplc="301C17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135FB8"/>
    <w:multiLevelType w:val="multilevel"/>
    <w:tmpl w:val="0C09001F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A2E33BC"/>
    <w:multiLevelType w:val="hybridMultilevel"/>
    <w:tmpl w:val="CD1684A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C5C65BC"/>
    <w:multiLevelType w:val="hybridMultilevel"/>
    <w:tmpl w:val="74AA2F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F01D30"/>
    <w:multiLevelType w:val="multilevel"/>
    <w:tmpl w:val="ECD8D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6241E87"/>
    <w:multiLevelType w:val="multilevel"/>
    <w:tmpl w:val="FEBABD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C7856CF"/>
    <w:multiLevelType w:val="multilevel"/>
    <w:tmpl w:val="2F4E32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026A24"/>
    <w:multiLevelType w:val="hybridMultilevel"/>
    <w:tmpl w:val="75FCC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DC22A3"/>
    <w:multiLevelType w:val="hybridMultilevel"/>
    <w:tmpl w:val="1A0CC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726AFC"/>
    <w:multiLevelType w:val="hybridMultilevel"/>
    <w:tmpl w:val="273C7A64"/>
    <w:lvl w:ilvl="0" w:tplc="0C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9" w15:restartNumberingAfterBreak="0">
    <w:nsid w:val="51DC3C85"/>
    <w:multiLevelType w:val="hybridMultilevel"/>
    <w:tmpl w:val="E558F658"/>
    <w:lvl w:ilvl="0" w:tplc="A7340590">
      <w:start w:val="2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55E7571A"/>
    <w:multiLevelType w:val="hybridMultilevel"/>
    <w:tmpl w:val="9A5678C2"/>
    <w:lvl w:ilvl="0" w:tplc="A7340590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5FD1E1B"/>
    <w:multiLevelType w:val="hybridMultilevel"/>
    <w:tmpl w:val="584CD2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64741A"/>
    <w:multiLevelType w:val="multilevel"/>
    <w:tmpl w:val="C5FAB1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73B4B9B"/>
    <w:multiLevelType w:val="hybridMultilevel"/>
    <w:tmpl w:val="6A9C52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CEF087A"/>
    <w:multiLevelType w:val="hybridMultilevel"/>
    <w:tmpl w:val="114285B4"/>
    <w:lvl w:ilvl="0" w:tplc="A7340590">
      <w:start w:val="2"/>
      <w:numFmt w:val="bullet"/>
      <w:lvlText w:val="•"/>
      <w:lvlJc w:val="left"/>
      <w:pPr>
        <w:ind w:left="220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5" w15:restartNumberingAfterBreak="0">
    <w:nsid w:val="5CF26CB4"/>
    <w:multiLevelType w:val="hybridMultilevel"/>
    <w:tmpl w:val="00B6B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026453"/>
    <w:multiLevelType w:val="hybridMultilevel"/>
    <w:tmpl w:val="010683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FEB7FE3"/>
    <w:multiLevelType w:val="multilevel"/>
    <w:tmpl w:val="0C09001F"/>
    <w:numStyleLink w:val="Style1"/>
  </w:abstractNum>
  <w:abstractNum w:abstractNumId="48" w15:restartNumberingAfterBreak="0">
    <w:nsid w:val="60335F0B"/>
    <w:multiLevelType w:val="hybridMultilevel"/>
    <w:tmpl w:val="FD64A998"/>
    <w:lvl w:ilvl="0" w:tplc="A7340590">
      <w:start w:val="2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9" w15:restartNumberingAfterBreak="0">
    <w:nsid w:val="60F857FB"/>
    <w:multiLevelType w:val="multilevel"/>
    <w:tmpl w:val="75887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63046045"/>
    <w:multiLevelType w:val="hybridMultilevel"/>
    <w:tmpl w:val="E1C2605A"/>
    <w:lvl w:ilvl="0" w:tplc="B3D0C5D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CC34DA"/>
    <w:multiLevelType w:val="hybridMultilevel"/>
    <w:tmpl w:val="3F3408A0"/>
    <w:lvl w:ilvl="0" w:tplc="00D8D0C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0134D5"/>
    <w:multiLevelType w:val="hybridMultilevel"/>
    <w:tmpl w:val="204A055A"/>
    <w:lvl w:ilvl="0" w:tplc="A7340590">
      <w:start w:val="2"/>
      <w:numFmt w:val="bullet"/>
      <w:lvlText w:val="•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5DA313E"/>
    <w:multiLevelType w:val="hybridMultilevel"/>
    <w:tmpl w:val="B20AB862"/>
    <w:lvl w:ilvl="0" w:tplc="A7340590">
      <w:start w:val="2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BE2418"/>
    <w:multiLevelType w:val="hybridMultilevel"/>
    <w:tmpl w:val="D1A07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7A4CF3"/>
    <w:multiLevelType w:val="multilevel"/>
    <w:tmpl w:val="3F3E94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69540513"/>
    <w:multiLevelType w:val="multilevel"/>
    <w:tmpl w:val="489847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4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9A94B34"/>
    <w:multiLevelType w:val="hybridMultilevel"/>
    <w:tmpl w:val="B4046C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02930"/>
    <w:multiLevelType w:val="hybridMultilevel"/>
    <w:tmpl w:val="AAEA4C94"/>
    <w:lvl w:ilvl="0" w:tplc="A7340590">
      <w:start w:val="2"/>
      <w:numFmt w:val="bullet"/>
      <w:lvlText w:val="•"/>
      <w:lvlJc w:val="left"/>
      <w:pPr>
        <w:ind w:left="184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9" w15:restartNumberingAfterBreak="0">
    <w:nsid w:val="6B3655E6"/>
    <w:multiLevelType w:val="multilevel"/>
    <w:tmpl w:val="0C09001F"/>
    <w:numStyleLink w:val="Style1"/>
  </w:abstractNum>
  <w:abstractNum w:abstractNumId="60" w15:restartNumberingAfterBreak="0">
    <w:nsid w:val="6EF33664"/>
    <w:multiLevelType w:val="hybridMultilevel"/>
    <w:tmpl w:val="B7DAC24C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1" w15:restartNumberingAfterBreak="0">
    <w:nsid w:val="6F9B5E4E"/>
    <w:multiLevelType w:val="hybridMultilevel"/>
    <w:tmpl w:val="2FAE9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CD0FF8"/>
    <w:multiLevelType w:val="hybridMultilevel"/>
    <w:tmpl w:val="9F6A3110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74972105"/>
    <w:multiLevelType w:val="multilevel"/>
    <w:tmpl w:val="C9B81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50811BB"/>
    <w:multiLevelType w:val="hybridMultilevel"/>
    <w:tmpl w:val="DD7EE53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50B70ED"/>
    <w:multiLevelType w:val="multilevel"/>
    <w:tmpl w:val="0C09001F"/>
    <w:numStyleLink w:val="Style1"/>
  </w:abstractNum>
  <w:abstractNum w:abstractNumId="66" w15:restartNumberingAfterBreak="0">
    <w:nsid w:val="76584D8C"/>
    <w:multiLevelType w:val="hybridMultilevel"/>
    <w:tmpl w:val="7B04A8D2"/>
    <w:lvl w:ilvl="0" w:tplc="CDB076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69504CA"/>
    <w:multiLevelType w:val="hybridMultilevel"/>
    <w:tmpl w:val="F4A641C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6BA0FA5"/>
    <w:multiLevelType w:val="multilevel"/>
    <w:tmpl w:val="75887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7C9244B"/>
    <w:multiLevelType w:val="multilevel"/>
    <w:tmpl w:val="0C09001F"/>
    <w:numStyleLink w:val="Style1"/>
  </w:abstractNum>
  <w:abstractNum w:abstractNumId="70" w15:restartNumberingAfterBreak="0">
    <w:nsid w:val="7B682810"/>
    <w:multiLevelType w:val="multilevel"/>
    <w:tmpl w:val="0C09001F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CFA68D0"/>
    <w:multiLevelType w:val="multilevel"/>
    <w:tmpl w:val="0C09001F"/>
    <w:numStyleLink w:val="Style1"/>
  </w:abstractNum>
  <w:abstractNum w:abstractNumId="72" w15:restartNumberingAfterBreak="0">
    <w:nsid w:val="7E2D459A"/>
    <w:multiLevelType w:val="hybridMultilevel"/>
    <w:tmpl w:val="C2B63994"/>
    <w:lvl w:ilvl="0" w:tplc="A7340590">
      <w:start w:val="2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8"/>
  </w:num>
  <w:num w:numId="2">
    <w:abstractNumId w:val="17"/>
  </w:num>
  <w:num w:numId="3">
    <w:abstractNumId w:val="8"/>
  </w:num>
  <w:num w:numId="4">
    <w:abstractNumId w:val="15"/>
  </w:num>
  <w:num w:numId="5">
    <w:abstractNumId w:val="51"/>
  </w:num>
  <w:num w:numId="6">
    <w:abstractNumId w:val="29"/>
  </w:num>
  <w:num w:numId="7">
    <w:abstractNumId w:val="18"/>
  </w:num>
  <w:num w:numId="8">
    <w:abstractNumId w:val="52"/>
  </w:num>
  <w:num w:numId="9">
    <w:abstractNumId w:val="44"/>
  </w:num>
  <w:num w:numId="10">
    <w:abstractNumId w:val="58"/>
  </w:num>
  <w:num w:numId="11">
    <w:abstractNumId w:val="26"/>
  </w:num>
  <w:num w:numId="12">
    <w:abstractNumId w:val="66"/>
  </w:num>
  <w:num w:numId="13">
    <w:abstractNumId w:val="7"/>
  </w:num>
  <w:num w:numId="14">
    <w:abstractNumId w:val="61"/>
  </w:num>
  <w:num w:numId="15">
    <w:abstractNumId w:val="71"/>
  </w:num>
  <w:num w:numId="16">
    <w:abstractNumId w:val="28"/>
  </w:num>
  <w:num w:numId="17">
    <w:abstractNumId w:val="46"/>
  </w:num>
  <w:num w:numId="18">
    <w:abstractNumId w:val="20"/>
  </w:num>
  <w:num w:numId="19">
    <w:abstractNumId w:val="40"/>
  </w:num>
  <w:num w:numId="20">
    <w:abstractNumId w:val="50"/>
  </w:num>
  <w:num w:numId="21">
    <w:abstractNumId w:val="22"/>
  </w:num>
  <w:num w:numId="22">
    <w:abstractNumId w:val="14"/>
  </w:num>
  <w:num w:numId="23">
    <w:abstractNumId w:val="63"/>
  </w:num>
  <w:num w:numId="24">
    <w:abstractNumId w:val="56"/>
  </w:num>
  <w:num w:numId="25">
    <w:abstractNumId w:val="49"/>
  </w:num>
  <w:num w:numId="26">
    <w:abstractNumId w:val="1"/>
  </w:num>
  <w:num w:numId="27">
    <w:abstractNumId w:val="30"/>
  </w:num>
  <w:num w:numId="28">
    <w:abstractNumId w:val="33"/>
  </w:num>
  <w:num w:numId="29">
    <w:abstractNumId w:val="62"/>
  </w:num>
  <w:num w:numId="30">
    <w:abstractNumId w:val="11"/>
  </w:num>
  <w:num w:numId="31">
    <w:abstractNumId w:val="37"/>
  </w:num>
  <w:num w:numId="32">
    <w:abstractNumId w:val="32"/>
  </w:num>
  <w:num w:numId="33">
    <w:abstractNumId w:val="10"/>
  </w:num>
  <w:num w:numId="34">
    <w:abstractNumId w:val="12"/>
  </w:num>
  <w:num w:numId="35">
    <w:abstractNumId w:val="31"/>
  </w:num>
  <w:num w:numId="36">
    <w:abstractNumId w:val="64"/>
  </w:num>
  <w:num w:numId="37">
    <w:abstractNumId w:val="2"/>
  </w:num>
  <w:num w:numId="38">
    <w:abstractNumId w:val="72"/>
  </w:num>
  <w:num w:numId="39">
    <w:abstractNumId w:val="39"/>
  </w:num>
  <w:num w:numId="40">
    <w:abstractNumId w:val="48"/>
  </w:num>
  <w:num w:numId="41">
    <w:abstractNumId w:val="24"/>
  </w:num>
  <w:num w:numId="42">
    <w:abstractNumId w:val="53"/>
  </w:num>
  <w:num w:numId="43">
    <w:abstractNumId w:val="16"/>
  </w:num>
  <w:num w:numId="44">
    <w:abstractNumId w:val="69"/>
  </w:num>
  <w:num w:numId="45">
    <w:abstractNumId w:val="19"/>
  </w:num>
  <w:num w:numId="46">
    <w:abstractNumId w:val="42"/>
  </w:num>
  <w:num w:numId="47">
    <w:abstractNumId w:val="27"/>
  </w:num>
  <w:num w:numId="48">
    <w:abstractNumId w:val="23"/>
  </w:num>
  <w:num w:numId="49">
    <w:abstractNumId w:val="41"/>
  </w:num>
  <w:num w:numId="50">
    <w:abstractNumId w:val="47"/>
  </w:num>
  <w:num w:numId="51">
    <w:abstractNumId w:val="70"/>
  </w:num>
  <w:num w:numId="52">
    <w:abstractNumId w:val="57"/>
  </w:num>
  <w:num w:numId="53">
    <w:abstractNumId w:val="3"/>
  </w:num>
  <w:num w:numId="54">
    <w:abstractNumId w:val="67"/>
  </w:num>
  <w:num w:numId="55">
    <w:abstractNumId w:val="25"/>
  </w:num>
  <w:num w:numId="56">
    <w:abstractNumId w:val="35"/>
  </w:num>
  <w:num w:numId="57">
    <w:abstractNumId w:val="65"/>
  </w:num>
  <w:num w:numId="58">
    <w:abstractNumId w:val="4"/>
  </w:num>
  <w:num w:numId="59">
    <w:abstractNumId w:val="21"/>
  </w:num>
  <w:num w:numId="60">
    <w:abstractNumId w:val="34"/>
  </w:num>
  <w:num w:numId="61">
    <w:abstractNumId w:val="55"/>
  </w:num>
  <w:num w:numId="62">
    <w:abstractNumId w:val="5"/>
  </w:num>
  <w:num w:numId="63">
    <w:abstractNumId w:val="38"/>
  </w:num>
  <w:num w:numId="64">
    <w:abstractNumId w:val="13"/>
  </w:num>
  <w:num w:numId="65">
    <w:abstractNumId w:val="6"/>
  </w:num>
  <w:num w:numId="66">
    <w:abstractNumId w:val="45"/>
  </w:num>
  <w:num w:numId="67">
    <w:abstractNumId w:val="0"/>
  </w:num>
  <w:num w:numId="68">
    <w:abstractNumId w:val="59"/>
  </w:num>
  <w:num w:numId="69">
    <w:abstractNumId w:val="43"/>
  </w:num>
  <w:num w:numId="70">
    <w:abstractNumId w:val="36"/>
  </w:num>
  <w:num w:numId="71">
    <w:abstractNumId w:val="54"/>
  </w:num>
  <w:num w:numId="72">
    <w:abstractNumId w:val="60"/>
  </w:num>
  <w:num w:numId="73">
    <w:abstractNumId w:val="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9E"/>
    <w:rsid w:val="0000081A"/>
    <w:rsid w:val="00004E17"/>
    <w:rsid w:val="00005A1E"/>
    <w:rsid w:val="000128A5"/>
    <w:rsid w:val="0002192E"/>
    <w:rsid w:val="00024E42"/>
    <w:rsid w:val="00034AC1"/>
    <w:rsid w:val="00035898"/>
    <w:rsid w:val="00047A46"/>
    <w:rsid w:val="0005120B"/>
    <w:rsid w:val="00055AE9"/>
    <w:rsid w:val="00066303"/>
    <w:rsid w:val="00071BFD"/>
    <w:rsid w:val="00076174"/>
    <w:rsid w:val="00091301"/>
    <w:rsid w:val="000949CF"/>
    <w:rsid w:val="0009675B"/>
    <w:rsid w:val="000A1B4D"/>
    <w:rsid w:val="000A364E"/>
    <w:rsid w:val="000B0E3C"/>
    <w:rsid w:val="000B216B"/>
    <w:rsid w:val="000C3675"/>
    <w:rsid w:val="000C4AB2"/>
    <w:rsid w:val="000D3494"/>
    <w:rsid w:val="000D429E"/>
    <w:rsid w:val="000E1EB2"/>
    <w:rsid w:val="000E4A49"/>
    <w:rsid w:val="000E5BDF"/>
    <w:rsid w:val="000E5FD6"/>
    <w:rsid w:val="000F0E7D"/>
    <w:rsid w:val="000F0FF8"/>
    <w:rsid w:val="000F16BC"/>
    <w:rsid w:val="000F589C"/>
    <w:rsid w:val="00104266"/>
    <w:rsid w:val="0010757F"/>
    <w:rsid w:val="00110B75"/>
    <w:rsid w:val="001141E8"/>
    <w:rsid w:val="0011509B"/>
    <w:rsid w:val="001332E9"/>
    <w:rsid w:val="001361CB"/>
    <w:rsid w:val="00140E57"/>
    <w:rsid w:val="00147849"/>
    <w:rsid w:val="00155330"/>
    <w:rsid w:val="00156A2F"/>
    <w:rsid w:val="00156C10"/>
    <w:rsid w:val="00161BE6"/>
    <w:rsid w:val="001636E6"/>
    <w:rsid w:val="00171E7C"/>
    <w:rsid w:val="00176505"/>
    <w:rsid w:val="00176CEF"/>
    <w:rsid w:val="0017776F"/>
    <w:rsid w:val="00182635"/>
    <w:rsid w:val="00184A83"/>
    <w:rsid w:val="001932F6"/>
    <w:rsid w:val="00193E3E"/>
    <w:rsid w:val="00194E85"/>
    <w:rsid w:val="001A78C7"/>
    <w:rsid w:val="001B0398"/>
    <w:rsid w:val="001C32BA"/>
    <w:rsid w:val="001C5CC6"/>
    <w:rsid w:val="001D419C"/>
    <w:rsid w:val="001D5188"/>
    <w:rsid w:val="001D51AF"/>
    <w:rsid w:val="001D6EB7"/>
    <w:rsid w:val="00201031"/>
    <w:rsid w:val="0020366E"/>
    <w:rsid w:val="0020396F"/>
    <w:rsid w:val="00203986"/>
    <w:rsid w:val="00204247"/>
    <w:rsid w:val="002069B8"/>
    <w:rsid w:val="002078BB"/>
    <w:rsid w:val="00212641"/>
    <w:rsid w:val="002248BE"/>
    <w:rsid w:val="00234C74"/>
    <w:rsid w:val="00242494"/>
    <w:rsid w:val="0024302E"/>
    <w:rsid w:val="00252524"/>
    <w:rsid w:val="00254498"/>
    <w:rsid w:val="00254A49"/>
    <w:rsid w:val="002550FF"/>
    <w:rsid w:val="00260078"/>
    <w:rsid w:val="00271C26"/>
    <w:rsid w:val="00284446"/>
    <w:rsid w:val="00285A30"/>
    <w:rsid w:val="002864B4"/>
    <w:rsid w:val="0029082D"/>
    <w:rsid w:val="002945BB"/>
    <w:rsid w:val="002A1247"/>
    <w:rsid w:val="002A3CB7"/>
    <w:rsid w:val="002B6072"/>
    <w:rsid w:val="002C3E84"/>
    <w:rsid w:val="002C6DFE"/>
    <w:rsid w:val="002D26E9"/>
    <w:rsid w:val="002D455C"/>
    <w:rsid w:val="002E242F"/>
    <w:rsid w:val="002E551F"/>
    <w:rsid w:val="002F4A6E"/>
    <w:rsid w:val="00304EBB"/>
    <w:rsid w:val="003104C5"/>
    <w:rsid w:val="003330B9"/>
    <w:rsid w:val="00341A0C"/>
    <w:rsid w:val="00351EEE"/>
    <w:rsid w:val="0035754E"/>
    <w:rsid w:val="00357CF4"/>
    <w:rsid w:val="00367132"/>
    <w:rsid w:val="00377FAD"/>
    <w:rsid w:val="00387503"/>
    <w:rsid w:val="00391005"/>
    <w:rsid w:val="00391960"/>
    <w:rsid w:val="00397714"/>
    <w:rsid w:val="003B31C8"/>
    <w:rsid w:val="003B56C2"/>
    <w:rsid w:val="003B676F"/>
    <w:rsid w:val="003C7883"/>
    <w:rsid w:val="003E4D13"/>
    <w:rsid w:val="003F1BC8"/>
    <w:rsid w:val="003F5735"/>
    <w:rsid w:val="003F5EA5"/>
    <w:rsid w:val="003F637C"/>
    <w:rsid w:val="003F7A91"/>
    <w:rsid w:val="003F7E42"/>
    <w:rsid w:val="00406923"/>
    <w:rsid w:val="00422DD3"/>
    <w:rsid w:val="00424266"/>
    <w:rsid w:val="004303F7"/>
    <w:rsid w:val="00434279"/>
    <w:rsid w:val="004358A2"/>
    <w:rsid w:val="0044767C"/>
    <w:rsid w:val="004624CD"/>
    <w:rsid w:val="004628DC"/>
    <w:rsid w:val="00464A71"/>
    <w:rsid w:val="00465B64"/>
    <w:rsid w:val="00472434"/>
    <w:rsid w:val="004863C0"/>
    <w:rsid w:val="00486420"/>
    <w:rsid w:val="00490AA3"/>
    <w:rsid w:val="004A4738"/>
    <w:rsid w:val="004A545F"/>
    <w:rsid w:val="004B5FA1"/>
    <w:rsid w:val="004C075D"/>
    <w:rsid w:val="004C1FEB"/>
    <w:rsid w:val="004C46BA"/>
    <w:rsid w:val="004C5862"/>
    <w:rsid w:val="004C7128"/>
    <w:rsid w:val="004E624E"/>
    <w:rsid w:val="004E685E"/>
    <w:rsid w:val="004E6DCC"/>
    <w:rsid w:val="004F04C9"/>
    <w:rsid w:val="004F1C79"/>
    <w:rsid w:val="004F1D24"/>
    <w:rsid w:val="004F685D"/>
    <w:rsid w:val="00502FE7"/>
    <w:rsid w:val="005064AA"/>
    <w:rsid w:val="00514150"/>
    <w:rsid w:val="00514298"/>
    <w:rsid w:val="00514A67"/>
    <w:rsid w:val="0052098C"/>
    <w:rsid w:val="00525393"/>
    <w:rsid w:val="00530305"/>
    <w:rsid w:val="00530C44"/>
    <w:rsid w:val="00547CFD"/>
    <w:rsid w:val="00550B45"/>
    <w:rsid w:val="005610DC"/>
    <w:rsid w:val="00573EE0"/>
    <w:rsid w:val="0058769E"/>
    <w:rsid w:val="005957A4"/>
    <w:rsid w:val="00597E62"/>
    <w:rsid w:val="005A447D"/>
    <w:rsid w:val="005A67B7"/>
    <w:rsid w:val="005C4C1C"/>
    <w:rsid w:val="005C52B8"/>
    <w:rsid w:val="005C59BA"/>
    <w:rsid w:val="005D197E"/>
    <w:rsid w:val="005E2CE2"/>
    <w:rsid w:val="005E3FC0"/>
    <w:rsid w:val="005E5DC2"/>
    <w:rsid w:val="005E6AA6"/>
    <w:rsid w:val="00600019"/>
    <w:rsid w:val="00613BB0"/>
    <w:rsid w:val="0061570B"/>
    <w:rsid w:val="0061798B"/>
    <w:rsid w:val="00621B06"/>
    <w:rsid w:val="00635DBB"/>
    <w:rsid w:val="006363E3"/>
    <w:rsid w:val="00643DA0"/>
    <w:rsid w:val="00650621"/>
    <w:rsid w:val="0065301C"/>
    <w:rsid w:val="00660871"/>
    <w:rsid w:val="00662FE5"/>
    <w:rsid w:val="00665ABF"/>
    <w:rsid w:val="006739C8"/>
    <w:rsid w:val="00675922"/>
    <w:rsid w:val="00675B3A"/>
    <w:rsid w:val="006847C6"/>
    <w:rsid w:val="00690EF1"/>
    <w:rsid w:val="00691D7F"/>
    <w:rsid w:val="00693114"/>
    <w:rsid w:val="006A3331"/>
    <w:rsid w:val="006A3B3D"/>
    <w:rsid w:val="006A47D8"/>
    <w:rsid w:val="006B1C06"/>
    <w:rsid w:val="006B4BCD"/>
    <w:rsid w:val="006C0955"/>
    <w:rsid w:val="006D25FA"/>
    <w:rsid w:val="006D2A15"/>
    <w:rsid w:val="006D60A6"/>
    <w:rsid w:val="006D6E2B"/>
    <w:rsid w:val="006D72EF"/>
    <w:rsid w:val="006E032C"/>
    <w:rsid w:val="006E31D9"/>
    <w:rsid w:val="006E3A10"/>
    <w:rsid w:val="006F6E6C"/>
    <w:rsid w:val="00703E10"/>
    <w:rsid w:val="007078BC"/>
    <w:rsid w:val="0071383F"/>
    <w:rsid w:val="00713AE8"/>
    <w:rsid w:val="0071467A"/>
    <w:rsid w:val="007150F4"/>
    <w:rsid w:val="00723973"/>
    <w:rsid w:val="007267BA"/>
    <w:rsid w:val="00731533"/>
    <w:rsid w:val="00735994"/>
    <w:rsid w:val="00745C0C"/>
    <w:rsid w:val="007504AF"/>
    <w:rsid w:val="00752DC0"/>
    <w:rsid w:val="007538F0"/>
    <w:rsid w:val="007552E0"/>
    <w:rsid w:val="00771F61"/>
    <w:rsid w:val="007726C4"/>
    <w:rsid w:val="007749AF"/>
    <w:rsid w:val="00781CD8"/>
    <w:rsid w:val="007832A7"/>
    <w:rsid w:val="00793828"/>
    <w:rsid w:val="007B2C5B"/>
    <w:rsid w:val="007D6770"/>
    <w:rsid w:val="007E1CA4"/>
    <w:rsid w:val="007E44BB"/>
    <w:rsid w:val="007E7587"/>
    <w:rsid w:val="007F351C"/>
    <w:rsid w:val="007F3A64"/>
    <w:rsid w:val="0081475E"/>
    <w:rsid w:val="0081746A"/>
    <w:rsid w:val="00817BF2"/>
    <w:rsid w:val="00821ECA"/>
    <w:rsid w:val="008241AB"/>
    <w:rsid w:val="0082529F"/>
    <w:rsid w:val="00840019"/>
    <w:rsid w:val="00842206"/>
    <w:rsid w:val="00846464"/>
    <w:rsid w:val="008475A3"/>
    <w:rsid w:val="00853890"/>
    <w:rsid w:val="0085578F"/>
    <w:rsid w:val="008654BE"/>
    <w:rsid w:val="00867C47"/>
    <w:rsid w:val="008764E9"/>
    <w:rsid w:val="00887AFC"/>
    <w:rsid w:val="00892435"/>
    <w:rsid w:val="008A2393"/>
    <w:rsid w:val="008A2CA3"/>
    <w:rsid w:val="008A4669"/>
    <w:rsid w:val="008A5E57"/>
    <w:rsid w:val="008A6E90"/>
    <w:rsid w:val="008B084E"/>
    <w:rsid w:val="008B610F"/>
    <w:rsid w:val="008B79CC"/>
    <w:rsid w:val="008C1B6B"/>
    <w:rsid w:val="008C2D86"/>
    <w:rsid w:val="008C4854"/>
    <w:rsid w:val="008E3F5E"/>
    <w:rsid w:val="008E5B03"/>
    <w:rsid w:val="008F2F90"/>
    <w:rsid w:val="008F3714"/>
    <w:rsid w:val="008F781F"/>
    <w:rsid w:val="008F7E77"/>
    <w:rsid w:val="00905616"/>
    <w:rsid w:val="00907CCA"/>
    <w:rsid w:val="00913B8A"/>
    <w:rsid w:val="00913D48"/>
    <w:rsid w:val="009167C4"/>
    <w:rsid w:val="0091775E"/>
    <w:rsid w:val="009255D1"/>
    <w:rsid w:val="00932A7A"/>
    <w:rsid w:val="009344E7"/>
    <w:rsid w:val="00941EB2"/>
    <w:rsid w:val="00971AED"/>
    <w:rsid w:val="00980213"/>
    <w:rsid w:val="00980DE3"/>
    <w:rsid w:val="00982E22"/>
    <w:rsid w:val="00983396"/>
    <w:rsid w:val="00985848"/>
    <w:rsid w:val="00986C34"/>
    <w:rsid w:val="009915C7"/>
    <w:rsid w:val="009A1670"/>
    <w:rsid w:val="009A4907"/>
    <w:rsid w:val="009B5176"/>
    <w:rsid w:val="009B6F9E"/>
    <w:rsid w:val="009C1F40"/>
    <w:rsid w:val="009C5339"/>
    <w:rsid w:val="009C7EC7"/>
    <w:rsid w:val="009D502C"/>
    <w:rsid w:val="009D7FF6"/>
    <w:rsid w:val="009E424D"/>
    <w:rsid w:val="009F3528"/>
    <w:rsid w:val="009F3FE3"/>
    <w:rsid w:val="009F5AF7"/>
    <w:rsid w:val="00A07575"/>
    <w:rsid w:val="00A25B4F"/>
    <w:rsid w:val="00A25CD8"/>
    <w:rsid w:val="00A25D3D"/>
    <w:rsid w:val="00A33901"/>
    <w:rsid w:val="00A411F9"/>
    <w:rsid w:val="00A46171"/>
    <w:rsid w:val="00A468F1"/>
    <w:rsid w:val="00A53A15"/>
    <w:rsid w:val="00A54276"/>
    <w:rsid w:val="00A549EE"/>
    <w:rsid w:val="00A57B12"/>
    <w:rsid w:val="00A75CAD"/>
    <w:rsid w:val="00A76D40"/>
    <w:rsid w:val="00A811DE"/>
    <w:rsid w:val="00A92F5B"/>
    <w:rsid w:val="00AB2639"/>
    <w:rsid w:val="00AB286A"/>
    <w:rsid w:val="00AC22F3"/>
    <w:rsid w:val="00AD3F1B"/>
    <w:rsid w:val="00AD66B6"/>
    <w:rsid w:val="00AF13B3"/>
    <w:rsid w:val="00AF1488"/>
    <w:rsid w:val="00AF5BC9"/>
    <w:rsid w:val="00B051D5"/>
    <w:rsid w:val="00B101EA"/>
    <w:rsid w:val="00B15C62"/>
    <w:rsid w:val="00B20394"/>
    <w:rsid w:val="00B256DE"/>
    <w:rsid w:val="00B25F34"/>
    <w:rsid w:val="00B306AB"/>
    <w:rsid w:val="00B331F8"/>
    <w:rsid w:val="00B35355"/>
    <w:rsid w:val="00B35B1F"/>
    <w:rsid w:val="00B4198B"/>
    <w:rsid w:val="00B52B9D"/>
    <w:rsid w:val="00B64C13"/>
    <w:rsid w:val="00B656E0"/>
    <w:rsid w:val="00B71496"/>
    <w:rsid w:val="00B71542"/>
    <w:rsid w:val="00B740C0"/>
    <w:rsid w:val="00B74E14"/>
    <w:rsid w:val="00B74F57"/>
    <w:rsid w:val="00B82C85"/>
    <w:rsid w:val="00B92EBB"/>
    <w:rsid w:val="00BA2825"/>
    <w:rsid w:val="00BA56B0"/>
    <w:rsid w:val="00BB2F7C"/>
    <w:rsid w:val="00BC3985"/>
    <w:rsid w:val="00BC6BF4"/>
    <w:rsid w:val="00BD008A"/>
    <w:rsid w:val="00BD04C8"/>
    <w:rsid w:val="00BD14DB"/>
    <w:rsid w:val="00BE29E6"/>
    <w:rsid w:val="00BE41CD"/>
    <w:rsid w:val="00BE7DF8"/>
    <w:rsid w:val="00BF515E"/>
    <w:rsid w:val="00BF6EAC"/>
    <w:rsid w:val="00C05131"/>
    <w:rsid w:val="00C06427"/>
    <w:rsid w:val="00C07C5A"/>
    <w:rsid w:val="00C11843"/>
    <w:rsid w:val="00C132E7"/>
    <w:rsid w:val="00C15DB8"/>
    <w:rsid w:val="00C2056F"/>
    <w:rsid w:val="00C207EA"/>
    <w:rsid w:val="00C20AD2"/>
    <w:rsid w:val="00C20E2E"/>
    <w:rsid w:val="00C33AF5"/>
    <w:rsid w:val="00C35443"/>
    <w:rsid w:val="00C37E31"/>
    <w:rsid w:val="00C41FA5"/>
    <w:rsid w:val="00C445F0"/>
    <w:rsid w:val="00C472ED"/>
    <w:rsid w:val="00C54575"/>
    <w:rsid w:val="00C546C8"/>
    <w:rsid w:val="00C727F9"/>
    <w:rsid w:val="00C948D3"/>
    <w:rsid w:val="00C96E67"/>
    <w:rsid w:val="00CA10DD"/>
    <w:rsid w:val="00CA337B"/>
    <w:rsid w:val="00CA4430"/>
    <w:rsid w:val="00CC157E"/>
    <w:rsid w:val="00CC519B"/>
    <w:rsid w:val="00CC53E1"/>
    <w:rsid w:val="00CD293B"/>
    <w:rsid w:val="00CD60A5"/>
    <w:rsid w:val="00CD6E35"/>
    <w:rsid w:val="00CE1AE6"/>
    <w:rsid w:val="00CF09A7"/>
    <w:rsid w:val="00CF7AAA"/>
    <w:rsid w:val="00D0010F"/>
    <w:rsid w:val="00D0615D"/>
    <w:rsid w:val="00D06A7C"/>
    <w:rsid w:val="00D11286"/>
    <w:rsid w:val="00D20667"/>
    <w:rsid w:val="00D4059C"/>
    <w:rsid w:val="00D405CB"/>
    <w:rsid w:val="00D41A6C"/>
    <w:rsid w:val="00D50B5E"/>
    <w:rsid w:val="00D5221F"/>
    <w:rsid w:val="00D52D34"/>
    <w:rsid w:val="00D73A6C"/>
    <w:rsid w:val="00D82D54"/>
    <w:rsid w:val="00D94914"/>
    <w:rsid w:val="00D961DD"/>
    <w:rsid w:val="00DB062E"/>
    <w:rsid w:val="00DB24AE"/>
    <w:rsid w:val="00DB260B"/>
    <w:rsid w:val="00DB2C0D"/>
    <w:rsid w:val="00DB359B"/>
    <w:rsid w:val="00DB7512"/>
    <w:rsid w:val="00DC0518"/>
    <w:rsid w:val="00DC223E"/>
    <w:rsid w:val="00DC41FC"/>
    <w:rsid w:val="00DD3B57"/>
    <w:rsid w:val="00DE0120"/>
    <w:rsid w:val="00DE4074"/>
    <w:rsid w:val="00DE4D24"/>
    <w:rsid w:val="00DE53F1"/>
    <w:rsid w:val="00DE60A9"/>
    <w:rsid w:val="00DE645C"/>
    <w:rsid w:val="00DF7299"/>
    <w:rsid w:val="00E1489C"/>
    <w:rsid w:val="00E15496"/>
    <w:rsid w:val="00E23854"/>
    <w:rsid w:val="00E2711F"/>
    <w:rsid w:val="00E31CA2"/>
    <w:rsid w:val="00E36712"/>
    <w:rsid w:val="00E36C21"/>
    <w:rsid w:val="00E52BAB"/>
    <w:rsid w:val="00E5617C"/>
    <w:rsid w:val="00E562F1"/>
    <w:rsid w:val="00E56E16"/>
    <w:rsid w:val="00E617B5"/>
    <w:rsid w:val="00E62640"/>
    <w:rsid w:val="00E66463"/>
    <w:rsid w:val="00E735DC"/>
    <w:rsid w:val="00E75767"/>
    <w:rsid w:val="00E81250"/>
    <w:rsid w:val="00E85BB1"/>
    <w:rsid w:val="00E91945"/>
    <w:rsid w:val="00E91951"/>
    <w:rsid w:val="00E94704"/>
    <w:rsid w:val="00EA34C3"/>
    <w:rsid w:val="00EB203A"/>
    <w:rsid w:val="00EB2205"/>
    <w:rsid w:val="00EC189C"/>
    <w:rsid w:val="00EC2A10"/>
    <w:rsid w:val="00EC68D5"/>
    <w:rsid w:val="00ED12AC"/>
    <w:rsid w:val="00ED6F69"/>
    <w:rsid w:val="00ED7BE4"/>
    <w:rsid w:val="00EE1A67"/>
    <w:rsid w:val="00EE1AF0"/>
    <w:rsid w:val="00EE6BEC"/>
    <w:rsid w:val="00EE7C8E"/>
    <w:rsid w:val="00EF0DFA"/>
    <w:rsid w:val="00EF38CB"/>
    <w:rsid w:val="00EF3D12"/>
    <w:rsid w:val="00EF7F36"/>
    <w:rsid w:val="00F02B68"/>
    <w:rsid w:val="00F05E2F"/>
    <w:rsid w:val="00F1126B"/>
    <w:rsid w:val="00F1203B"/>
    <w:rsid w:val="00F12A53"/>
    <w:rsid w:val="00F3076F"/>
    <w:rsid w:val="00F41F47"/>
    <w:rsid w:val="00F42FD4"/>
    <w:rsid w:val="00F47A58"/>
    <w:rsid w:val="00F53129"/>
    <w:rsid w:val="00F644CA"/>
    <w:rsid w:val="00F64A4D"/>
    <w:rsid w:val="00F7086D"/>
    <w:rsid w:val="00F7090A"/>
    <w:rsid w:val="00F73B2E"/>
    <w:rsid w:val="00F76176"/>
    <w:rsid w:val="00F8389B"/>
    <w:rsid w:val="00F849CC"/>
    <w:rsid w:val="00F84DAE"/>
    <w:rsid w:val="00F86741"/>
    <w:rsid w:val="00F868FD"/>
    <w:rsid w:val="00F877BE"/>
    <w:rsid w:val="00F87A7B"/>
    <w:rsid w:val="00F9349E"/>
    <w:rsid w:val="00F94939"/>
    <w:rsid w:val="00F94A85"/>
    <w:rsid w:val="00FA5B3F"/>
    <w:rsid w:val="00FA5F83"/>
    <w:rsid w:val="00FA77B6"/>
    <w:rsid w:val="00FC0862"/>
    <w:rsid w:val="00FC545E"/>
    <w:rsid w:val="00FC5B4C"/>
    <w:rsid w:val="00FD3795"/>
    <w:rsid w:val="00FD555B"/>
    <w:rsid w:val="00FE16FF"/>
    <w:rsid w:val="00FE473E"/>
    <w:rsid w:val="00FE4A68"/>
    <w:rsid w:val="00FE7246"/>
    <w:rsid w:val="00FF383C"/>
    <w:rsid w:val="00FF78D2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D12918D"/>
  <w15:chartTrackingRefBased/>
  <w15:docId w15:val="{D31F6F5A-727B-4EBE-BDE7-E6CBBA23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E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E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8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6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22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D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BD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53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3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3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3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24E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4E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C48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tyle1">
    <w:name w:val="Style1"/>
    <w:uiPriority w:val="99"/>
    <w:rsid w:val="00F1126B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126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4220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C07C5A"/>
    <w:rPr>
      <w:color w:val="0563C1" w:themeColor="hyperlink"/>
      <w:u w:val="single"/>
    </w:rPr>
  </w:style>
  <w:style w:type="paragraph" w:customStyle="1" w:styleId="Default">
    <w:name w:val="Default"/>
    <w:rsid w:val="00DC2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019"/>
  </w:style>
  <w:style w:type="paragraph" w:styleId="Footer">
    <w:name w:val="footer"/>
    <w:basedOn w:val="Normal"/>
    <w:link w:val="FooterChar"/>
    <w:uiPriority w:val="99"/>
    <w:unhideWhenUsed/>
    <w:rsid w:val="00840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019"/>
  </w:style>
  <w:style w:type="paragraph" w:customStyle="1" w:styleId="TableText">
    <w:name w:val="Table Text"/>
    <w:basedOn w:val="NoSpacing"/>
    <w:autoRedefine/>
    <w:qFormat/>
    <w:rsid w:val="00234C74"/>
    <w:pPr>
      <w:framePr w:hSpace="181" w:wrap="around" w:vAnchor="text" w:hAnchor="page" w:xAlign="center" w:y="211"/>
      <w:suppressAutoHyphens/>
      <w:spacing w:before="60" w:after="60"/>
    </w:pPr>
    <w:rPr>
      <w:rFonts w:ascii="Segoe UI" w:eastAsia="Arial Unicode MS" w:hAnsi="Segoe UI" w:cs="Times New Roman"/>
      <w:kern w:val="22"/>
      <w:sz w:val="20"/>
      <w:szCs w:val="20"/>
      <w:lang w:eastAsia="en-AU"/>
    </w:rPr>
  </w:style>
  <w:style w:type="paragraph" w:styleId="NoSpacing">
    <w:name w:val="No Spacing"/>
    <w:uiPriority w:val="1"/>
    <w:qFormat/>
    <w:rsid w:val="00234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efoperatingofficer@ultradata.com" TargetMode="External"/><Relationship Id="rId13" Type="http://schemas.openxmlformats.org/officeDocument/2006/relationships/hyperlink" Target="https://www.apra.gov.au/become-a-whistleblower-and-make-a-public-interest-disclosu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ic.gov.au/about-asic/asic-investigations-and-enforcement/whistleblowing/how-asic-handles-whistleblower-repor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ir@ultradata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hiefexecutiveofficer@ultradat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iefbusinessofficer@ultradata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FE1C-817F-4069-BE00-55895B66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Kerryn Moulds</dc:creator>
  <cp:keywords/>
  <dc:description/>
  <cp:lastModifiedBy>Craig Rumble</cp:lastModifiedBy>
  <cp:revision>7</cp:revision>
  <cp:lastPrinted>2025-10-03T03:21:00Z</cp:lastPrinted>
  <dcterms:created xsi:type="dcterms:W3CDTF">2024-10-22T05:15:00Z</dcterms:created>
  <dcterms:modified xsi:type="dcterms:W3CDTF">2026-07-30T02:24:00Z</dcterms:modified>
</cp:coreProperties>
</file>